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24EB7" w14:textId="77777777" w:rsidR="007F1746" w:rsidRPr="00612AAF" w:rsidRDefault="007F1746">
      <w:pPr>
        <w:spacing w:before="5" w:line="280" w:lineRule="exact"/>
        <w:rPr>
          <w:sz w:val="28"/>
          <w:szCs w:val="28"/>
          <w:lang w:val="en-GB"/>
        </w:rPr>
      </w:pPr>
      <w:bookmarkStart w:id="0" w:name="_GoBack"/>
      <w:bookmarkEnd w:id="0"/>
    </w:p>
    <w:tbl>
      <w:tblPr>
        <w:tblW w:w="0" w:type="auto"/>
        <w:tblInd w:w="106" w:type="dxa"/>
        <w:tblLayout w:type="fixed"/>
        <w:tblCellMar>
          <w:left w:w="0" w:type="dxa"/>
          <w:right w:w="0" w:type="dxa"/>
        </w:tblCellMar>
        <w:tblLook w:val="01E0" w:firstRow="1" w:lastRow="1" w:firstColumn="1" w:lastColumn="1" w:noHBand="0" w:noVBand="0"/>
      </w:tblPr>
      <w:tblGrid>
        <w:gridCol w:w="8049"/>
        <w:gridCol w:w="6051"/>
      </w:tblGrid>
      <w:tr w:rsidR="007F1746" w:rsidRPr="00612AAF" w14:paraId="1E6B07CE" w14:textId="77777777">
        <w:trPr>
          <w:trHeight w:hRule="exact" w:val="1015"/>
        </w:trPr>
        <w:tc>
          <w:tcPr>
            <w:tcW w:w="14100" w:type="dxa"/>
            <w:gridSpan w:val="2"/>
            <w:tcBorders>
              <w:top w:val="single" w:sz="5" w:space="0" w:color="000000"/>
              <w:left w:val="single" w:sz="5" w:space="0" w:color="000000"/>
              <w:bottom w:val="single" w:sz="5" w:space="0" w:color="000000"/>
              <w:right w:val="single" w:sz="5" w:space="0" w:color="000000"/>
            </w:tcBorders>
          </w:tcPr>
          <w:p w14:paraId="3342A2C4" w14:textId="77777777" w:rsidR="007F1746" w:rsidRPr="00612AAF" w:rsidRDefault="00B42BF3" w:rsidP="00512AF5">
            <w:pPr>
              <w:pStyle w:val="TableParagraph"/>
              <w:spacing w:before="246"/>
              <w:ind w:left="4034"/>
              <w:rPr>
                <w:rFonts w:ascii="Arial" w:eastAsia="Arial" w:hAnsi="Arial" w:cs="Arial"/>
                <w:sz w:val="44"/>
                <w:szCs w:val="44"/>
                <w:lang w:val="en-GB"/>
              </w:rPr>
            </w:pPr>
            <w:r w:rsidRPr="00612AAF">
              <w:rPr>
                <w:rFonts w:ascii="Arial"/>
                <w:b/>
                <w:sz w:val="44"/>
                <w:lang w:val="en-GB"/>
              </w:rPr>
              <w:t>Disclosure</w:t>
            </w:r>
            <w:r w:rsidRPr="00612AAF">
              <w:rPr>
                <w:rFonts w:ascii="Arial"/>
                <w:b/>
                <w:spacing w:val="-30"/>
                <w:sz w:val="44"/>
                <w:lang w:val="en-GB"/>
              </w:rPr>
              <w:t xml:space="preserve"> </w:t>
            </w:r>
            <w:r w:rsidR="00512AF5" w:rsidRPr="00612AAF">
              <w:rPr>
                <w:rFonts w:ascii="Arial"/>
                <w:b/>
                <w:spacing w:val="-30"/>
                <w:sz w:val="44"/>
                <w:lang w:val="en-GB"/>
              </w:rPr>
              <w:t xml:space="preserve">of </w:t>
            </w:r>
            <w:r w:rsidR="000C20DF" w:rsidRPr="00612AAF">
              <w:rPr>
                <w:rFonts w:ascii="Arial"/>
                <w:b/>
                <w:sz w:val="44"/>
                <w:lang w:val="en-GB"/>
              </w:rPr>
              <w:t>speaker</w:t>
            </w:r>
            <w:r w:rsidR="00512AF5" w:rsidRPr="00612AAF">
              <w:rPr>
                <w:rFonts w:ascii="Arial"/>
                <w:b/>
                <w:sz w:val="44"/>
                <w:lang w:val="en-GB"/>
              </w:rPr>
              <w:t>’</w:t>
            </w:r>
            <w:r w:rsidR="00512AF5" w:rsidRPr="00612AAF">
              <w:rPr>
                <w:rFonts w:ascii="Arial"/>
                <w:b/>
                <w:sz w:val="44"/>
                <w:lang w:val="en-GB"/>
              </w:rPr>
              <w:t>s interests</w:t>
            </w:r>
          </w:p>
        </w:tc>
      </w:tr>
      <w:tr w:rsidR="007F1746" w:rsidRPr="00612AAF" w14:paraId="79077638" w14:textId="77777777">
        <w:trPr>
          <w:trHeight w:hRule="exact" w:val="1426"/>
        </w:trPr>
        <w:tc>
          <w:tcPr>
            <w:tcW w:w="8049" w:type="dxa"/>
            <w:tcBorders>
              <w:top w:val="single" w:sz="5" w:space="0" w:color="000000"/>
              <w:left w:val="single" w:sz="5" w:space="0" w:color="000000"/>
              <w:bottom w:val="single" w:sz="5" w:space="0" w:color="000000"/>
              <w:right w:val="single" w:sz="5" w:space="0" w:color="000000"/>
            </w:tcBorders>
          </w:tcPr>
          <w:p w14:paraId="0B173212" w14:textId="77777777" w:rsidR="007F1746" w:rsidRPr="00612AAF" w:rsidRDefault="007F1746">
            <w:pPr>
              <w:pStyle w:val="TableParagraph"/>
              <w:spacing w:before="11" w:line="440" w:lineRule="exact"/>
              <w:rPr>
                <w:sz w:val="44"/>
                <w:szCs w:val="44"/>
                <w:lang w:val="en-GB"/>
              </w:rPr>
            </w:pPr>
          </w:p>
          <w:p w14:paraId="13E893EA" w14:textId="77777777" w:rsidR="007F1746" w:rsidRPr="00612AAF" w:rsidRDefault="00C34E8C" w:rsidP="00C34E8C">
            <w:pPr>
              <w:pStyle w:val="TableParagraph"/>
              <w:ind w:left="102"/>
              <w:rPr>
                <w:rFonts w:ascii="Arial" w:eastAsia="Arial" w:hAnsi="Arial" w:cs="Arial"/>
                <w:sz w:val="44"/>
                <w:szCs w:val="44"/>
                <w:lang w:val="en-GB"/>
              </w:rPr>
            </w:pPr>
            <w:r>
              <w:rPr>
                <w:rFonts w:ascii="Arial" w:hAnsi="Arial"/>
                <w:b/>
                <w:sz w:val="44"/>
                <w:lang w:val="en-GB"/>
              </w:rPr>
              <w:t>(P</w:t>
            </w:r>
            <w:r w:rsidR="000C20DF" w:rsidRPr="00612AAF">
              <w:rPr>
                <w:rFonts w:ascii="Arial" w:hAnsi="Arial"/>
                <w:b/>
                <w:sz w:val="44"/>
                <w:lang w:val="en-GB"/>
              </w:rPr>
              <w:t>otential</w:t>
            </w:r>
            <w:r w:rsidR="00B42BF3" w:rsidRPr="00612AAF">
              <w:rPr>
                <w:rFonts w:ascii="Arial" w:hAnsi="Arial"/>
                <w:b/>
                <w:sz w:val="44"/>
                <w:lang w:val="en-GB"/>
              </w:rPr>
              <w:t>)</w:t>
            </w:r>
            <w:r w:rsidR="00B42BF3" w:rsidRPr="00612AAF">
              <w:rPr>
                <w:rFonts w:ascii="Arial" w:hAnsi="Arial"/>
                <w:b/>
                <w:spacing w:val="-72"/>
                <w:sz w:val="44"/>
                <w:lang w:val="en-GB"/>
              </w:rPr>
              <w:t xml:space="preserve"> </w:t>
            </w:r>
            <w:r>
              <w:rPr>
                <w:rFonts w:ascii="Arial" w:hAnsi="Arial"/>
                <w:b/>
                <w:spacing w:val="-72"/>
                <w:sz w:val="44"/>
                <w:lang w:val="en-GB"/>
              </w:rPr>
              <w:t>c</w:t>
            </w:r>
            <w:r w:rsidR="0038275C">
              <w:rPr>
                <w:rFonts w:ascii="Arial" w:hAnsi="Arial"/>
                <w:b/>
                <w:spacing w:val="-72"/>
                <w:sz w:val="44"/>
                <w:lang w:val="en-GB"/>
              </w:rPr>
              <w:t xml:space="preserve"> </w:t>
            </w:r>
            <w:r w:rsidR="000C20DF" w:rsidRPr="00612AAF">
              <w:rPr>
                <w:rFonts w:ascii="Arial" w:hAnsi="Arial"/>
                <w:b/>
                <w:sz w:val="44"/>
                <w:lang w:val="en-GB"/>
              </w:rPr>
              <w:t>onflict of interest</w:t>
            </w:r>
          </w:p>
        </w:tc>
        <w:tc>
          <w:tcPr>
            <w:tcW w:w="6051" w:type="dxa"/>
            <w:tcBorders>
              <w:top w:val="single" w:sz="5" w:space="0" w:color="000000"/>
              <w:left w:val="single" w:sz="5" w:space="0" w:color="000000"/>
              <w:bottom w:val="single" w:sz="5" w:space="0" w:color="000000"/>
              <w:right w:val="single" w:sz="5" w:space="0" w:color="000000"/>
            </w:tcBorders>
          </w:tcPr>
          <w:p w14:paraId="5C7F3466" w14:textId="77777777" w:rsidR="007F1746" w:rsidRPr="00612AAF" w:rsidRDefault="007F1746">
            <w:pPr>
              <w:pStyle w:val="TableParagraph"/>
              <w:spacing w:before="11" w:line="440" w:lineRule="exact"/>
              <w:rPr>
                <w:sz w:val="44"/>
                <w:szCs w:val="44"/>
                <w:lang w:val="en-GB"/>
              </w:rPr>
            </w:pPr>
          </w:p>
          <w:p w14:paraId="170A1655" w14:textId="77777777" w:rsidR="007F1746" w:rsidRPr="00612AAF" w:rsidRDefault="000C20DF" w:rsidP="000C20DF">
            <w:pPr>
              <w:pStyle w:val="TableParagraph"/>
              <w:ind w:left="889"/>
              <w:rPr>
                <w:rFonts w:ascii="Arial" w:eastAsia="Arial" w:hAnsi="Arial" w:cs="Arial"/>
                <w:sz w:val="44"/>
                <w:szCs w:val="44"/>
                <w:lang w:val="en-GB"/>
              </w:rPr>
            </w:pPr>
            <w:r w:rsidRPr="00612AAF">
              <w:rPr>
                <w:rFonts w:ascii="Arial"/>
                <w:b/>
                <w:sz w:val="44"/>
                <w:lang w:val="en-GB"/>
              </w:rPr>
              <w:t>None</w:t>
            </w:r>
            <w:r w:rsidR="00B42BF3" w:rsidRPr="00612AAF">
              <w:rPr>
                <w:rFonts w:ascii="Arial"/>
                <w:b/>
                <w:sz w:val="44"/>
                <w:lang w:val="en-GB"/>
              </w:rPr>
              <w:t>/</w:t>
            </w:r>
            <w:r w:rsidRPr="00612AAF">
              <w:rPr>
                <w:rFonts w:ascii="Arial"/>
                <w:b/>
                <w:sz w:val="44"/>
                <w:lang w:val="en-GB"/>
              </w:rPr>
              <w:t>See below</w:t>
            </w:r>
          </w:p>
        </w:tc>
      </w:tr>
      <w:tr w:rsidR="007F1746" w:rsidRPr="00612AAF" w14:paraId="14DA408B" w14:textId="77777777" w:rsidTr="0038275C">
        <w:trPr>
          <w:trHeight w:hRule="exact" w:val="1828"/>
        </w:trPr>
        <w:tc>
          <w:tcPr>
            <w:tcW w:w="8049" w:type="dxa"/>
            <w:tcBorders>
              <w:top w:val="single" w:sz="5" w:space="0" w:color="000000"/>
              <w:left w:val="single" w:sz="5" w:space="0" w:color="000000"/>
              <w:bottom w:val="single" w:sz="5" w:space="0" w:color="000000"/>
              <w:right w:val="single" w:sz="5" w:space="0" w:color="000000"/>
            </w:tcBorders>
          </w:tcPr>
          <w:p w14:paraId="2E4F3D27" w14:textId="77777777" w:rsidR="007F1746" w:rsidRPr="00612AAF" w:rsidRDefault="00F00356" w:rsidP="0038275C">
            <w:pPr>
              <w:pStyle w:val="TableParagraph"/>
              <w:spacing w:before="136" w:line="506" w:lineRule="exact"/>
              <w:ind w:left="102"/>
              <w:rPr>
                <w:rFonts w:ascii="Arial" w:eastAsia="Arial" w:hAnsi="Arial" w:cs="Arial"/>
                <w:sz w:val="29"/>
                <w:szCs w:val="29"/>
                <w:lang w:val="en-GB"/>
              </w:rPr>
            </w:pPr>
            <w:r w:rsidRPr="00612AAF">
              <w:rPr>
                <w:rFonts w:ascii="Arial" w:hAnsi="Arial"/>
                <w:b/>
                <w:sz w:val="44"/>
                <w:lang w:val="en-GB"/>
              </w:rPr>
              <w:t>Potentially</w:t>
            </w:r>
            <w:r>
              <w:rPr>
                <w:rFonts w:ascii="Arial" w:hAnsi="Arial"/>
                <w:b/>
                <w:sz w:val="44"/>
                <w:lang w:val="en-GB"/>
              </w:rPr>
              <w:t xml:space="preserve"> </w:t>
            </w:r>
            <w:r w:rsidRPr="00612AAF">
              <w:rPr>
                <w:rFonts w:ascii="Arial" w:hAnsi="Arial"/>
                <w:b/>
                <w:sz w:val="44"/>
                <w:lang w:val="en-GB"/>
              </w:rPr>
              <w:t>relevant</w:t>
            </w:r>
            <w:r w:rsidRPr="00612AAF">
              <w:rPr>
                <w:rFonts w:ascii="Arial" w:hAnsi="Arial"/>
                <w:b/>
                <w:spacing w:val="22"/>
                <w:w w:val="99"/>
                <w:sz w:val="44"/>
                <w:lang w:val="en-GB"/>
              </w:rPr>
              <w:t xml:space="preserve"> </w:t>
            </w:r>
            <w:r w:rsidR="0038275C">
              <w:rPr>
                <w:rFonts w:ascii="Arial" w:hAnsi="Arial"/>
                <w:b/>
                <w:spacing w:val="22"/>
                <w:w w:val="99"/>
                <w:sz w:val="44"/>
                <w:lang w:val="en-GB"/>
              </w:rPr>
              <w:t xml:space="preserve">company </w:t>
            </w:r>
            <w:r>
              <w:rPr>
                <w:rFonts w:ascii="Arial" w:hAnsi="Arial"/>
                <w:b/>
                <w:spacing w:val="22"/>
                <w:w w:val="99"/>
                <w:sz w:val="44"/>
                <w:lang w:val="en-GB"/>
              </w:rPr>
              <w:t>r</w:t>
            </w:r>
            <w:r w:rsidR="00512AF5" w:rsidRPr="00612AAF">
              <w:rPr>
                <w:rFonts w:ascii="Arial" w:hAnsi="Arial"/>
                <w:b/>
                <w:sz w:val="44"/>
                <w:lang w:val="en-GB"/>
              </w:rPr>
              <w:t>elationship</w:t>
            </w:r>
            <w:r w:rsidR="00B42BF3" w:rsidRPr="00612AAF">
              <w:rPr>
                <w:rFonts w:ascii="Arial" w:hAnsi="Arial"/>
                <w:b/>
                <w:sz w:val="44"/>
                <w:lang w:val="en-GB"/>
              </w:rPr>
              <w:t>s</w:t>
            </w:r>
            <w:r>
              <w:rPr>
                <w:rFonts w:ascii="Arial" w:hAnsi="Arial"/>
                <w:b/>
                <w:sz w:val="44"/>
                <w:lang w:val="en-GB"/>
              </w:rPr>
              <w:t xml:space="preserve"> </w:t>
            </w:r>
            <w:r w:rsidR="0038275C">
              <w:rPr>
                <w:rFonts w:ascii="Arial" w:hAnsi="Arial"/>
                <w:b/>
                <w:sz w:val="44"/>
                <w:lang w:val="en-GB"/>
              </w:rPr>
              <w:t>in connection with</w:t>
            </w:r>
            <w:r w:rsidR="00512AF5" w:rsidRPr="00612AAF">
              <w:rPr>
                <w:rFonts w:ascii="Arial" w:hAnsi="Arial"/>
                <w:b/>
                <w:spacing w:val="-26"/>
                <w:sz w:val="44"/>
                <w:lang w:val="en-GB"/>
              </w:rPr>
              <w:t xml:space="preserve"> </w:t>
            </w:r>
            <w:r w:rsidR="00612AAF" w:rsidRPr="00612AAF">
              <w:rPr>
                <w:rFonts w:ascii="Arial" w:hAnsi="Arial"/>
                <w:b/>
                <w:sz w:val="44"/>
                <w:lang w:val="en-GB"/>
              </w:rPr>
              <w:t>event</w:t>
            </w:r>
            <w:r w:rsidR="00512AF5" w:rsidRPr="00612AAF">
              <w:rPr>
                <w:rFonts w:ascii="Arial" w:hAnsi="Arial"/>
                <w:b/>
                <w:spacing w:val="-25"/>
                <w:sz w:val="44"/>
                <w:lang w:val="en-GB"/>
              </w:rPr>
              <w:t xml:space="preserve"> </w:t>
            </w:r>
            <w:r w:rsidR="00B42BF3" w:rsidRPr="00612AAF">
              <w:rPr>
                <w:rFonts w:ascii="Arial" w:hAnsi="Arial"/>
                <w:b/>
                <w:position w:val="21"/>
                <w:sz w:val="29"/>
                <w:lang w:val="en-GB"/>
              </w:rPr>
              <w:t>1</w:t>
            </w:r>
          </w:p>
        </w:tc>
        <w:tc>
          <w:tcPr>
            <w:tcW w:w="6051" w:type="dxa"/>
            <w:tcBorders>
              <w:top w:val="single" w:sz="5" w:space="0" w:color="000000"/>
              <w:left w:val="single" w:sz="5" w:space="0" w:color="000000"/>
              <w:bottom w:val="single" w:sz="5" w:space="0" w:color="000000"/>
              <w:right w:val="single" w:sz="5" w:space="0" w:color="000000"/>
            </w:tcBorders>
          </w:tcPr>
          <w:p w14:paraId="30E9CFEB" w14:textId="77777777" w:rsidR="007F1746" w:rsidRPr="00612AAF" w:rsidRDefault="000C20DF">
            <w:pPr>
              <w:pStyle w:val="TableParagraph"/>
              <w:spacing w:before="383"/>
              <w:ind w:left="1489"/>
              <w:rPr>
                <w:rFonts w:ascii="Arial" w:eastAsia="Arial" w:hAnsi="Arial" w:cs="Arial"/>
                <w:sz w:val="44"/>
                <w:szCs w:val="44"/>
                <w:lang w:val="en-GB"/>
              </w:rPr>
            </w:pPr>
            <w:r w:rsidRPr="00612AAF">
              <w:rPr>
                <w:rFonts w:ascii="Arial"/>
                <w:b/>
                <w:sz w:val="44"/>
                <w:lang w:val="en-GB"/>
              </w:rPr>
              <w:t>Company names</w:t>
            </w:r>
          </w:p>
        </w:tc>
      </w:tr>
      <w:tr w:rsidR="007F1746" w:rsidRPr="00612AAF" w14:paraId="34F46F9F" w14:textId="77777777">
        <w:trPr>
          <w:trHeight w:hRule="exact" w:val="4383"/>
        </w:trPr>
        <w:tc>
          <w:tcPr>
            <w:tcW w:w="8049" w:type="dxa"/>
            <w:tcBorders>
              <w:top w:val="single" w:sz="5" w:space="0" w:color="000000"/>
              <w:left w:val="single" w:sz="5" w:space="0" w:color="000000"/>
              <w:bottom w:val="single" w:sz="5" w:space="0" w:color="000000"/>
              <w:right w:val="single" w:sz="5" w:space="0" w:color="000000"/>
            </w:tcBorders>
          </w:tcPr>
          <w:p w14:paraId="13EAC3A1" w14:textId="77777777" w:rsidR="007F1746" w:rsidRPr="00612AAF" w:rsidRDefault="00B42BF3">
            <w:pPr>
              <w:pStyle w:val="Kop1"/>
              <w:numPr>
                <w:ilvl w:val="0"/>
                <w:numId w:val="2"/>
              </w:numPr>
              <w:tabs>
                <w:tab w:val="left" w:pos="463"/>
              </w:tabs>
              <w:spacing w:line="533" w:lineRule="exact"/>
              <w:ind w:hanging="360"/>
              <w:rPr>
                <w:sz w:val="29"/>
                <w:szCs w:val="29"/>
                <w:lang w:val="en-GB"/>
              </w:rPr>
            </w:pPr>
            <w:r w:rsidRPr="00612AAF">
              <w:rPr>
                <w:lang w:val="en-GB"/>
              </w:rPr>
              <w:t>Sponsor</w:t>
            </w:r>
            <w:r w:rsidR="00512AF5" w:rsidRPr="00612AAF">
              <w:rPr>
                <w:lang w:val="en-GB"/>
              </w:rPr>
              <w:t>ship</w:t>
            </w:r>
            <w:r w:rsidR="000C20DF" w:rsidRPr="00612AAF">
              <w:rPr>
                <w:spacing w:val="-28"/>
                <w:lang w:val="en-GB"/>
              </w:rPr>
              <w:t xml:space="preserve"> or </w:t>
            </w:r>
            <w:r w:rsidR="00512AF5" w:rsidRPr="00612AAF">
              <w:rPr>
                <w:lang w:val="en-GB"/>
              </w:rPr>
              <w:t>research funding</w:t>
            </w:r>
            <w:r w:rsidRPr="00612AAF">
              <w:rPr>
                <w:position w:val="21"/>
                <w:sz w:val="29"/>
                <w:lang w:val="en-GB"/>
              </w:rPr>
              <w:t>2</w:t>
            </w:r>
          </w:p>
          <w:p w14:paraId="305FB4A2" w14:textId="77777777" w:rsidR="007F1746" w:rsidRPr="00612AAF" w:rsidRDefault="0038275C">
            <w:pPr>
              <w:pStyle w:val="Lijstalinea"/>
              <w:numPr>
                <w:ilvl w:val="0"/>
                <w:numId w:val="2"/>
              </w:numPr>
              <w:tabs>
                <w:tab w:val="left" w:pos="463"/>
              </w:tabs>
              <w:spacing w:before="37" w:line="504" w:lineRule="exact"/>
              <w:ind w:right="1019" w:hanging="360"/>
              <w:rPr>
                <w:rFonts w:ascii="Arial" w:eastAsia="Arial" w:hAnsi="Arial" w:cs="Arial"/>
                <w:sz w:val="29"/>
                <w:szCs w:val="29"/>
                <w:lang w:val="en-GB"/>
              </w:rPr>
            </w:pPr>
            <w:r>
              <w:rPr>
                <w:rFonts w:ascii="Arial" w:hAnsi="Arial"/>
                <w:sz w:val="44"/>
                <w:lang w:val="en-GB"/>
              </w:rPr>
              <w:t xml:space="preserve">Fee </w:t>
            </w:r>
            <w:r w:rsidR="000C20DF" w:rsidRPr="00612AAF">
              <w:rPr>
                <w:rFonts w:ascii="Arial" w:hAnsi="Arial"/>
                <w:spacing w:val="-20"/>
                <w:sz w:val="44"/>
                <w:lang w:val="en-GB"/>
              </w:rPr>
              <w:t xml:space="preserve">or </w:t>
            </w:r>
            <w:r w:rsidR="00512AF5" w:rsidRPr="00612AAF">
              <w:rPr>
                <w:rFonts w:ascii="Arial" w:hAnsi="Arial"/>
                <w:sz w:val="44"/>
                <w:lang w:val="en-GB"/>
              </w:rPr>
              <w:t xml:space="preserve">other </w:t>
            </w:r>
            <w:r w:rsidR="00B42BF3" w:rsidRPr="00612AAF">
              <w:rPr>
                <w:rFonts w:ascii="Arial" w:hAnsi="Arial"/>
                <w:sz w:val="44"/>
                <w:lang w:val="en-GB"/>
              </w:rPr>
              <w:t>(</w:t>
            </w:r>
            <w:r w:rsidR="00512AF5" w:rsidRPr="00612AAF">
              <w:rPr>
                <w:rFonts w:ascii="Arial" w:hAnsi="Arial"/>
                <w:sz w:val="44"/>
                <w:lang w:val="en-GB"/>
              </w:rPr>
              <w:t>financial</w:t>
            </w:r>
            <w:r w:rsidR="00B42BF3" w:rsidRPr="00612AAF">
              <w:rPr>
                <w:rFonts w:ascii="Arial" w:hAnsi="Arial"/>
                <w:sz w:val="44"/>
                <w:lang w:val="en-GB"/>
              </w:rPr>
              <w:t>)</w:t>
            </w:r>
            <w:r w:rsidR="00B42BF3" w:rsidRPr="00612AAF">
              <w:rPr>
                <w:rFonts w:ascii="Arial" w:hAnsi="Arial"/>
                <w:spacing w:val="23"/>
                <w:w w:val="99"/>
                <w:sz w:val="44"/>
                <w:lang w:val="en-GB"/>
              </w:rPr>
              <w:t xml:space="preserve"> </w:t>
            </w:r>
            <w:r w:rsidR="00512AF5" w:rsidRPr="00612AAF">
              <w:rPr>
                <w:rFonts w:ascii="Arial" w:hAnsi="Arial"/>
                <w:sz w:val="44"/>
                <w:lang w:val="en-GB"/>
              </w:rPr>
              <w:t>payment</w:t>
            </w:r>
            <w:r w:rsidR="00B42BF3" w:rsidRPr="00612AAF">
              <w:rPr>
                <w:rFonts w:ascii="Arial" w:hAnsi="Arial"/>
                <w:position w:val="21"/>
                <w:sz w:val="29"/>
                <w:lang w:val="en-GB"/>
              </w:rPr>
              <w:t>3</w:t>
            </w:r>
          </w:p>
          <w:p w14:paraId="62A166B8" w14:textId="77777777" w:rsidR="007F1746" w:rsidRPr="00612AAF" w:rsidRDefault="00512AF5">
            <w:pPr>
              <w:pStyle w:val="Lijstalinea"/>
              <w:numPr>
                <w:ilvl w:val="0"/>
                <w:numId w:val="2"/>
              </w:numPr>
              <w:tabs>
                <w:tab w:val="left" w:pos="463"/>
              </w:tabs>
              <w:spacing w:line="512" w:lineRule="exact"/>
              <w:ind w:hanging="360"/>
              <w:rPr>
                <w:rFonts w:ascii="Arial" w:eastAsia="Arial" w:hAnsi="Arial" w:cs="Arial"/>
                <w:sz w:val="29"/>
                <w:szCs w:val="29"/>
                <w:lang w:val="en-GB"/>
              </w:rPr>
            </w:pPr>
            <w:r w:rsidRPr="00612AAF">
              <w:rPr>
                <w:rFonts w:ascii="Arial"/>
                <w:sz w:val="44"/>
                <w:lang w:val="en-GB"/>
              </w:rPr>
              <w:t>Shareholder</w:t>
            </w:r>
            <w:r w:rsidR="00B42BF3" w:rsidRPr="00612AAF">
              <w:rPr>
                <w:rFonts w:ascii="Arial"/>
                <w:position w:val="21"/>
                <w:sz w:val="29"/>
                <w:lang w:val="en-GB"/>
              </w:rPr>
              <w:t>4</w:t>
            </w:r>
          </w:p>
          <w:p w14:paraId="64EE7FB3" w14:textId="77777777" w:rsidR="007F1746" w:rsidRPr="00612AAF" w:rsidRDefault="00512AF5" w:rsidP="00512AF5">
            <w:pPr>
              <w:pStyle w:val="Lijstalinea"/>
              <w:numPr>
                <w:ilvl w:val="0"/>
                <w:numId w:val="2"/>
              </w:numPr>
              <w:tabs>
                <w:tab w:val="left" w:pos="463"/>
              </w:tabs>
              <w:spacing w:line="557" w:lineRule="exact"/>
              <w:ind w:hanging="360"/>
              <w:rPr>
                <w:rFonts w:ascii="Arial" w:eastAsia="Arial" w:hAnsi="Arial" w:cs="Arial"/>
                <w:sz w:val="29"/>
                <w:szCs w:val="29"/>
                <w:lang w:val="en-GB"/>
              </w:rPr>
            </w:pPr>
            <w:r w:rsidRPr="00612AAF">
              <w:rPr>
                <w:rFonts w:ascii="Arial" w:eastAsia="Arial" w:hAnsi="Arial" w:cs="Arial"/>
                <w:sz w:val="44"/>
                <w:szCs w:val="44"/>
                <w:lang w:val="en-GB"/>
              </w:rPr>
              <w:t xml:space="preserve">Other </w:t>
            </w:r>
            <w:r w:rsidR="00B42BF3" w:rsidRPr="00612AAF">
              <w:rPr>
                <w:rFonts w:ascii="Arial" w:eastAsia="Arial" w:hAnsi="Arial" w:cs="Arial"/>
                <w:sz w:val="44"/>
                <w:szCs w:val="44"/>
                <w:lang w:val="en-GB"/>
              </w:rPr>
              <w:t>relati</w:t>
            </w:r>
            <w:r w:rsidRPr="00612AAF">
              <w:rPr>
                <w:rFonts w:ascii="Arial" w:eastAsia="Arial" w:hAnsi="Arial" w:cs="Arial"/>
                <w:sz w:val="44"/>
                <w:szCs w:val="44"/>
                <w:lang w:val="en-GB"/>
              </w:rPr>
              <w:t>onship</w:t>
            </w:r>
            <w:r w:rsidR="00B42BF3" w:rsidRPr="00612AAF">
              <w:rPr>
                <w:rFonts w:ascii="Arial" w:eastAsia="Arial" w:hAnsi="Arial" w:cs="Arial"/>
                <w:sz w:val="44"/>
                <w:szCs w:val="44"/>
                <w:lang w:val="en-GB"/>
              </w:rPr>
              <w:t>,</w:t>
            </w:r>
            <w:r w:rsidR="00B42BF3" w:rsidRPr="00612AAF">
              <w:rPr>
                <w:rFonts w:ascii="Arial" w:eastAsia="Arial" w:hAnsi="Arial" w:cs="Arial"/>
                <w:spacing w:val="-17"/>
                <w:sz w:val="44"/>
                <w:szCs w:val="44"/>
                <w:lang w:val="en-GB"/>
              </w:rPr>
              <w:t xml:space="preserve"> </w:t>
            </w:r>
            <w:r w:rsidRPr="00612AAF">
              <w:rPr>
                <w:rFonts w:ascii="Arial" w:eastAsia="Arial" w:hAnsi="Arial" w:cs="Arial"/>
                <w:sz w:val="44"/>
                <w:szCs w:val="44"/>
                <w:lang w:val="en-GB"/>
              </w:rPr>
              <w:t>i.e.</w:t>
            </w:r>
            <w:r w:rsidR="00B42BF3" w:rsidRPr="00612AAF">
              <w:rPr>
                <w:rFonts w:ascii="Arial" w:eastAsia="Arial" w:hAnsi="Arial" w:cs="Arial"/>
                <w:spacing w:val="-17"/>
                <w:sz w:val="44"/>
                <w:szCs w:val="44"/>
                <w:lang w:val="en-GB"/>
              </w:rPr>
              <w:t xml:space="preserve"> </w:t>
            </w:r>
            <w:r w:rsidR="00B42BF3" w:rsidRPr="00612AAF">
              <w:rPr>
                <w:rFonts w:ascii="Arial" w:eastAsia="Arial" w:hAnsi="Arial" w:cs="Arial"/>
                <w:spacing w:val="2"/>
                <w:sz w:val="44"/>
                <w:szCs w:val="44"/>
                <w:lang w:val="en-GB"/>
              </w:rPr>
              <w:t>…</w:t>
            </w:r>
            <w:r w:rsidR="00B42BF3" w:rsidRPr="00612AAF">
              <w:rPr>
                <w:rFonts w:ascii="Arial" w:eastAsia="Arial" w:hAnsi="Arial" w:cs="Arial"/>
                <w:spacing w:val="2"/>
                <w:position w:val="21"/>
                <w:sz w:val="29"/>
                <w:szCs w:val="29"/>
                <w:lang w:val="en-GB"/>
              </w:rPr>
              <w:t>5</w:t>
            </w:r>
          </w:p>
        </w:tc>
        <w:tc>
          <w:tcPr>
            <w:tcW w:w="6051" w:type="dxa"/>
            <w:tcBorders>
              <w:top w:val="single" w:sz="5" w:space="0" w:color="000000"/>
              <w:left w:val="single" w:sz="5" w:space="0" w:color="000000"/>
              <w:bottom w:val="single" w:sz="5" w:space="0" w:color="000000"/>
              <w:right w:val="single" w:sz="5" w:space="0" w:color="000000"/>
            </w:tcBorders>
          </w:tcPr>
          <w:p w14:paraId="2CA5F495" w14:textId="77777777" w:rsidR="007F1746" w:rsidRPr="00612AAF" w:rsidRDefault="00B42BF3">
            <w:pPr>
              <w:pStyle w:val="TableParagraph"/>
              <w:spacing w:before="229" w:line="538" w:lineRule="exact"/>
              <w:ind w:left="99"/>
              <w:rPr>
                <w:rFonts w:ascii="Symbol" w:eastAsia="Symbol" w:hAnsi="Symbol" w:cs="Symbol"/>
                <w:sz w:val="44"/>
                <w:szCs w:val="44"/>
                <w:lang w:val="en-GB"/>
              </w:rPr>
            </w:pPr>
            <w:r w:rsidRPr="00612AAF">
              <w:rPr>
                <w:rFonts w:ascii="Symbol" w:eastAsia="Symbol" w:hAnsi="Symbol" w:cs="Symbol"/>
                <w:b/>
                <w:bCs/>
                <w:sz w:val="44"/>
                <w:szCs w:val="44"/>
                <w:lang w:val="en-GB"/>
              </w:rPr>
              <w:t></w:t>
            </w:r>
          </w:p>
          <w:p w14:paraId="75A4C9F3" w14:textId="77777777" w:rsidR="007F1746" w:rsidRPr="00612AAF" w:rsidRDefault="00B42BF3">
            <w:pPr>
              <w:pStyle w:val="TableParagraph"/>
              <w:spacing w:line="538" w:lineRule="exact"/>
              <w:ind w:left="99"/>
              <w:rPr>
                <w:rFonts w:ascii="Symbol" w:eastAsia="Symbol" w:hAnsi="Symbol" w:cs="Symbol"/>
                <w:sz w:val="44"/>
                <w:szCs w:val="44"/>
                <w:lang w:val="en-GB"/>
              </w:rPr>
            </w:pPr>
            <w:r w:rsidRPr="00612AAF">
              <w:rPr>
                <w:rFonts w:ascii="Symbol" w:eastAsia="Symbol" w:hAnsi="Symbol" w:cs="Symbol"/>
                <w:b/>
                <w:bCs/>
                <w:sz w:val="44"/>
                <w:szCs w:val="44"/>
                <w:lang w:val="en-GB"/>
              </w:rPr>
              <w:t></w:t>
            </w:r>
          </w:p>
          <w:p w14:paraId="4DE4569A" w14:textId="77777777" w:rsidR="007F1746" w:rsidRPr="00612AAF" w:rsidRDefault="00B42BF3">
            <w:pPr>
              <w:pStyle w:val="TableParagraph"/>
              <w:spacing w:before="277"/>
              <w:ind w:left="99"/>
              <w:rPr>
                <w:rFonts w:ascii="Symbol" w:eastAsia="Symbol" w:hAnsi="Symbol" w:cs="Symbol"/>
                <w:sz w:val="44"/>
                <w:szCs w:val="44"/>
                <w:lang w:val="en-GB"/>
              </w:rPr>
            </w:pPr>
            <w:r w:rsidRPr="00612AAF">
              <w:rPr>
                <w:rFonts w:ascii="Symbol" w:eastAsia="Symbol" w:hAnsi="Symbol" w:cs="Symbol"/>
                <w:b/>
                <w:bCs/>
                <w:sz w:val="44"/>
                <w:szCs w:val="44"/>
                <w:lang w:val="en-GB"/>
              </w:rPr>
              <w:t></w:t>
            </w:r>
          </w:p>
          <w:p w14:paraId="4BDB3E5E" w14:textId="77777777" w:rsidR="007F1746" w:rsidRPr="00612AAF" w:rsidRDefault="00B42BF3">
            <w:pPr>
              <w:pStyle w:val="TableParagraph"/>
              <w:spacing w:before="1"/>
              <w:ind w:left="99"/>
              <w:rPr>
                <w:rFonts w:ascii="Symbol" w:eastAsia="Symbol" w:hAnsi="Symbol" w:cs="Symbol"/>
                <w:sz w:val="44"/>
                <w:szCs w:val="44"/>
                <w:lang w:val="en-GB"/>
              </w:rPr>
            </w:pPr>
            <w:r w:rsidRPr="00612AAF">
              <w:rPr>
                <w:rFonts w:ascii="Symbol" w:eastAsia="Symbol" w:hAnsi="Symbol" w:cs="Symbol"/>
                <w:b/>
                <w:bCs/>
                <w:sz w:val="44"/>
                <w:szCs w:val="44"/>
                <w:lang w:val="en-GB"/>
              </w:rPr>
              <w:t></w:t>
            </w:r>
          </w:p>
        </w:tc>
      </w:tr>
    </w:tbl>
    <w:p w14:paraId="206AE794" w14:textId="77777777" w:rsidR="007F1746" w:rsidRPr="00612AAF" w:rsidRDefault="007F1746">
      <w:pPr>
        <w:rPr>
          <w:rFonts w:ascii="Symbol" w:eastAsia="Symbol" w:hAnsi="Symbol" w:cs="Symbol"/>
          <w:sz w:val="44"/>
          <w:szCs w:val="44"/>
          <w:lang w:val="en-GB"/>
        </w:rPr>
        <w:sectPr w:rsidR="007F1746" w:rsidRPr="00612AAF">
          <w:headerReference w:type="default" r:id="rId10"/>
          <w:footerReference w:type="default" r:id="rId11"/>
          <w:type w:val="continuous"/>
          <w:pgSz w:w="16840" w:h="11910" w:orient="landscape"/>
          <w:pgMar w:top="1700" w:right="1300" w:bottom="1200" w:left="1220" w:header="1467" w:footer="1003" w:gutter="0"/>
          <w:pgNumType w:start="1"/>
          <w:cols w:space="720"/>
        </w:sectPr>
      </w:pPr>
    </w:p>
    <w:p w14:paraId="4042D0D0" w14:textId="77777777" w:rsidR="007F1746" w:rsidRPr="00612AAF" w:rsidRDefault="007F1746">
      <w:pPr>
        <w:spacing w:before="12" w:line="200" w:lineRule="exact"/>
        <w:rPr>
          <w:sz w:val="20"/>
          <w:szCs w:val="20"/>
          <w:lang w:val="en-GB"/>
        </w:rPr>
      </w:pPr>
    </w:p>
    <w:p w14:paraId="5E51904E" w14:textId="77777777" w:rsidR="007F1746" w:rsidRPr="00612AAF" w:rsidRDefault="00BB58AF">
      <w:pPr>
        <w:pStyle w:val="Plattetekst"/>
        <w:spacing w:before="69"/>
        <w:ind w:right="162"/>
        <w:rPr>
          <w:lang w:val="en-GB"/>
        </w:rPr>
      </w:pPr>
      <w:r w:rsidRPr="00612AAF">
        <w:rPr>
          <w:lang w:val="en-GB"/>
        </w:rPr>
        <w:t>Under</w:t>
      </w:r>
      <w:r w:rsidR="000C20DF" w:rsidRPr="00612AAF">
        <w:rPr>
          <w:lang w:val="en-GB"/>
        </w:rPr>
        <w:t xml:space="preserve"> </w:t>
      </w:r>
      <w:r w:rsidR="000C20DF" w:rsidRPr="00612AAF">
        <w:rPr>
          <w:spacing w:val="-2"/>
          <w:lang w:val="en-GB"/>
        </w:rPr>
        <w:t xml:space="preserve">the </w:t>
      </w:r>
      <w:r w:rsidRPr="00612AAF">
        <w:rPr>
          <w:spacing w:val="-1"/>
          <w:lang w:val="en-GB"/>
        </w:rPr>
        <w:t>rules</w:t>
      </w:r>
      <w:r w:rsidR="00B42BF3" w:rsidRPr="00612AAF">
        <w:rPr>
          <w:lang w:val="en-GB"/>
        </w:rPr>
        <w:t xml:space="preserve"> </w:t>
      </w:r>
      <w:r w:rsidRPr="00612AAF">
        <w:rPr>
          <w:lang w:val="en-GB"/>
        </w:rPr>
        <w:t>on the advertising of medicinal products</w:t>
      </w:r>
      <w:r w:rsidR="00B42BF3" w:rsidRPr="00612AAF">
        <w:rPr>
          <w:lang w:val="en-GB"/>
        </w:rPr>
        <w:t xml:space="preserve"> </w:t>
      </w:r>
      <w:r w:rsidR="00B42BF3" w:rsidRPr="00612AAF">
        <w:rPr>
          <w:spacing w:val="-1"/>
          <w:lang w:val="en-GB"/>
        </w:rPr>
        <w:t>(</w:t>
      </w:r>
      <w:r w:rsidR="00512AF5" w:rsidRPr="00612AAF">
        <w:rPr>
          <w:spacing w:val="-1"/>
          <w:lang w:val="en-GB"/>
        </w:rPr>
        <w:t>Dutch Medicines Act</w:t>
      </w:r>
      <w:r w:rsidR="00B42BF3" w:rsidRPr="00612AAF">
        <w:rPr>
          <w:spacing w:val="-1"/>
          <w:lang w:val="en-GB"/>
        </w:rPr>
        <w:t>:</w:t>
      </w:r>
      <w:r w:rsidR="00B42BF3" w:rsidRPr="00612AAF">
        <w:rPr>
          <w:lang w:val="en-GB"/>
        </w:rPr>
        <w:t xml:space="preserve"> </w:t>
      </w:r>
      <w:r w:rsidRPr="00612AAF">
        <w:rPr>
          <w:lang w:val="en-GB"/>
        </w:rPr>
        <w:t>Inducement Policy Guidelines</w:t>
      </w:r>
      <w:r w:rsidR="000C20DF" w:rsidRPr="00612AAF">
        <w:rPr>
          <w:lang w:val="en-GB"/>
        </w:rPr>
        <w:t xml:space="preserve"> and the </w:t>
      </w:r>
      <w:r w:rsidR="00B42BF3" w:rsidRPr="00612AAF">
        <w:rPr>
          <w:lang w:val="en-GB"/>
        </w:rPr>
        <w:t>CGR</w:t>
      </w:r>
      <w:r w:rsidRPr="00612AAF">
        <w:rPr>
          <w:lang w:val="en-GB"/>
        </w:rPr>
        <w:t xml:space="preserve"> </w:t>
      </w:r>
      <w:r w:rsidRPr="00612AAF">
        <w:rPr>
          <w:spacing w:val="-1"/>
          <w:lang w:val="en-GB"/>
        </w:rPr>
        <w:t>C</w:t>
      </w:r>
      <w:r w:rsidR="00B42BF3" w:rsidRPr="00612AAF">
        <w:rPr>
          <w:spacing w:val="-1"/>
          <w:lang w:val="en-GB"/>
        </w:rPr>
        <w:t>ode</w:t>
      </w:r>
      <w:r w:rsidRPr="00612AAF">
        <w:rPr>
          <w:spacing w:val="-1"/>
          <w:lang w:val="en-GB"/>
        </w:rPr>
        <w:t xml:space="preserve"> of Conduct</w:t>
      </w:r>
      <w:r w:rsidR="00B42BF3" w:rsidRPr="00612AAF">
        <w:rPr>
          <w:spacing w:val="-1"/>
          <w:lang w:val="en-GB"/>
        </w:rPr>
        <w:t>)</w:t>
      </w:r>
      <w:r w:rsidR="00B42BF3" w:rsidRPr="00612AAF">
        <w:rPr>
          <w:lang w:val="en-GB"/>
        </w:rPr>
        <w:t xml:space="preserve"> </w:t>
      </w:r>
      <w:r w:rsidR="001E42BF" w:rsidRPr="00612AAF">
        <w:rPr>
          <w:lang w:val="en-GB"/>
        </w:rPr>
        <w:t xml:space="preserve">a </w:t>
      </w:r>
      <w:r w:rsidR="000C20DF" w:rsidRPr="00612AAF">
        <w:rPr>
          <w:spacing w:val="-1"/>
          <w:lang w:val="en-GB"/>
        </w:rPr>
        <w:t>speaker</w:t>
      </w:r>
      <w:r w:rsidR="00B42BF3" w:rsidRPr="00612AAF">
        <w:rPr>
          <w:lang w:val="en-GB"/>
        </w:rPr>
        <w:t xml:space="preserve"> </w:t>
      </w:r>
      <w:r w:rsidR="001E42BF" w:rsidRPr="00612AAF">
        <w:rPr>
          <w:lang w:val="en-GB"/>
        </w:rPr>
        <w:t>a</w:t>
      </w:r>
      <w:r w:rsidR="00B42BF3" w:rsidRPr="00612AAF">
        <w:rPr>
          <w:spacing w:val="-1"/>
          <w:lang w:val="en-GB"/>
        </w:rPr>
        <w:t>t</w:t>
      </w:r>
      <w:r w:rsidR="001E42BF" w:rsidRPr="00612AAF">
        <w:rPr>
          <w:spacing w:val="-1"/>
          <w:lang w:val="en-GB"/>
        </w:rPr>
        <w:t xml:space="preserve"> a further training event must be </w:t>
      </w:r>
      <w:r w:rsidR="00B42BF3" w:rsidRPr="00612AAF">
        <w:rPr>
          <w:spacing w:val="-1"/>
          <w:lang w:val="en-GB"/>
        </w:rPr>
        <w:t>transpar</w:t>
      </w:r>
      <w:r w:rsidR="001E42BF" w:rsidRPr="00612AAF">
        <w:rPr>
          <w:spacing w:val="-1"/>
          <w:lang w:val="en-GB"/>
        </w:rPr>
        <w:t>e</w:t>
      </w:r>
      <w:r w:rsidR="00B42BF3" w:rsidRPr="00612AAF">
        <w:rPr>
          <w:spacing w:val="-1"/>
          <w:lang w:val="en-GB"/>
        </w:rPr>
        <w:t>nt</w:t>
      </w:r>
      <w:r w:rsidR="00B42BF3" w:rsidRPr="00612AAF">
        <w:rPr>
          <w:lang w:val="en-GB"/>
        </w:rPr>
        <w:t xml:space="preserve"> </w:t>
      </w:r>
      <w:r w:rsidR="001E42BF" w:rsidRPr="00612AAF">
        <w:rPr>
          <w:lang w:val="en-GB"/>
        </w:rPr>
        <w:t>about his</w:t>
      </w:r>
      <w:r w:rsidR="00B42BF3" w:rsidRPr="00612AAF">
        <w:rPr>
          <w:spacing w:val="-1"/>
          <w:lang w:val="en-GB"/>
        </w:rPr>
        <w:t>/h</w:t>
      </w:r>
      <w:r w:rsidR="001E42BF" w:rsidRPr="00612AAF">
        <w:rPr>
          <w:spacing w:val="-1"/>
          <w:lang w:val="en-GB"/>
        </w:rPr>
        <w:t>e</w:t>
      </w:r>
      <w:r w:rsidR="00B42BF3" w:rsidRPr="00612AAF">
        <w:rPr>
          <w:spacing w:val="-1"/>
          <w:lang w:val="en-GB"/>
        </w:rPr>
        <w:t>r</w:t>
      </w:r>
      <w:r w:rsidR="00B42BF3" w:rsidRPr="00612AAF">
        <w:rPr>
          <w:lang w:val="en-GB"/>
        </w:rPr>
        <w:t xml:space="preserve"> </w:t>
      </w:r>
      <w:r w:rsidR="00512AF5" w:rsidRPr="00612AAF">
        <w:rPr>
          <w:spacing w:val="-1"/>
          <w:lang w:val="en-GB"/>
        </w:rPr>
        <w:t>interests</w:t>
      </w:r>
      <w:r w:rsidR="00B42BF3" w:rsidRPr="00612AAF">
        <w:rPr>
          <w:spacing w:val="-2"/>
          <w:lang w:val="en-GB"/>
        </w:rPr>
        <w:t xml:space="preserve"> </w:t>
      </w:r>
      <w:r w:rsidR="00F00356">
        <w:rPr>
          <w:lang w:val="en-GB"/>
        </w:rPr>
        <w:t>in</w:t>
      </w:r>
      <w:r w:rsidR="000C20DF" w:rsidRPr="00612AAF">
        <w:rPr>
          <w:spacing w:val="-2"/>
          <w:lang w:val="en-GB"/>
        </w:rPr>
        <w:t xml:space="preserve"> </w:t>
      </w:r>
      <w:r w:rsidRPr="00612AAF">
        <w:rPr>
          <w:spacing w:val="-1"/>
          <w:lang w:val="en-GB"/>
        </w:rPr>
        <w:t>industry</w:t>
      </w:r>
      <w:r w:rsidR="00B42BF3" w:rsidRPr="00612AAF">
        <w:rPr>
          <w:spacing w:val="-1"/>
          <w:lang w:val="en-GB"/>
        </w:rPr>
        <w:t>.</w:t>
      </w:r>
      <w:r w:rsidR="00B42BF3" w:rsidRPr="00612AAF">
        <w:rPr>
          <w:lang w:val="en-GB"/>
        </w:rPr>
        <w:t xml:space="preserve"> </w:t>
      </w:r>
      <w:r w:rsidR="001E42BF" w:rsidRPr="00612AAF">
        <w:rPr>
          <w:lang w:val="en-GB"/>
        </w:rPr>
        <w:t>I</w:t>
      </w:r>
      <w:r w:rsidR="00B42BF3" w:rsidRPr="00612AAF">
        <w:rPr>
          <w:lang w:val="en-GB"/>
        </w:rPr>
        <w:t>n</w:t>
      </w:r>
      <w:r w:rsidR="001E42BF" w:rsidRPr="00612AAF">
        <w:rPr>
          <w:lang w:val="en-GB"/>
        </w:rPr>
        <w:t xml:space="preserve"> </w:t>
      </w:r>
      <w:r w:rsidR="001E42BF" w:rsidRPr="00612AAF">
        <w:rPr>
          <w:spacing w:val="-2"/>
          <w:lang w:val="en-GB"/>
        </w:rPr>
        <w:t xml:space="preserve">its study of </w:t>
      </w:r>
      <w:r w:rsidR="000C20DF" w:rsidRPr="00612AAF">
        <w:rPr>
          <w:lang w:val="en-GB"/>
        </w:rPr>
        <w:t xml:space="preserve">the </w:t>
      </w:r>
      <w:r w:rsidR="001E42BF" w:rsidRPr="00612AAF">
        <w:rPr>
          <w:lang w:val="en-GB"/>
        </w:rPr>
        <w:t xml:space="preserve">level of compliance with </w:t>
      </w:r>
      <w:r w:rsidR="000C20DF" w:rsidRPr="00612AAF">
        <w:rPr>
          <w:spacing w:val="-2"/>
          <w:lang w:val="en-GB"/>
        </w:rPr>
        <w:t xml:space="preserve">the </w:t>
      </w:r>
      <w:r w:rsidR="001E42BF" w:rsidRPr="00612AAF">
        <w:rPr>
          <w:spacing w:val="-2"/>
          <w:lang w:val="en-GB"/>
        </w:rPr>
        <w:t xml:space="preserve">advertising rules in the further training </w:t>
      </w:r>
      <w:r w:rsidR="000C20DF" w:rsidRPr="00612AAF">
        <w:rPr>
          <w:spacing w:val="-2"/>
          <w:lang w:val="en-GB"/>
        </w:rPr>
        <w:t xml:space="preserve">of </w:t>
      </w:r>
      <w:r w:rsidR="001E42BF" w:rsidRPr="00612AAF">
        <w:rPr>
          <w:spacing w:val="-1"/>
          <w:lang w:val="en-GB"/>
        </w:rPr>
        <w:t>medical</w:t>
      </w:r>
      <w:r w:rsidR="00B42BF3" w:rsidRPr="00612AAF">
        <w:rPr>
          <w:lang w:val="en-GB"/>
        </w:rPr>
        <w:t xml:space="preserve"> </w:t>
      </w:r>
      <w:r w:rsidRPr="00612AAF">
        <w:rPr>
          <w:lang w:val="en-GB"/>
        </w:rPr>
        <w:t>specialists (N</w:t>
      </w:r>
      <w:r w:rsidR="00B42BF3" w:rsidRPr="00612AAF">
        <w:rPr>
          <w:lang w:val="en-GB"/>
        </w:rPr>
        <w:t>ovember</w:t>
      </w:r>
      <w:r w:rsidR="00B42BF3" w:rsidRPr="00612AAF">
        <w:rPr>
          <w:spacing w:val="-3"/>
          <w:lang w:val="en-GB"/>
        </w:rPr>
        <w:t xml:space="preserve"> </w:t>
      </w:r>
      <w:r w:rsidR="00B42BF3" w:rsidRPr="00612AAF">
        <w:rPr>
          <w:spacing w:val="-1"/>
          <w:lang w:val="en-GB"/>
        </w:rPr>
        <w:t>2012)</w:t>
      </w:r>
      <w:r w:rsidR="0038275C">
        <w:rPr>
          <w:spacing w:val="-1"/>
          <w:lang w:val="en-GB"/>
        </w:rPr>
        <w:t>,</w:t>
      </w:r>
      <w:r w:rsidR="001E42BF" w:rsidRPr="00612AAF">
        <w:rPr>
          <w:lang w:val="en-GB"/>
        </w:rPr>
        <w:t xml:space="preserve"> the Health</w:t>
      </w:r>
      <w:r w:rsidR="001801A0" w:rsidRPr="00612AAF">
        <w:rPr>
          <w:lang w:val="en-GB"/>
        </w:rPr>
        <w:t xml:space="preserve"> C</w:t>
      </w:r>
      <w:r w:rsidR="001E42BF" w:rsidRPr="00612AAF">
        <w:rPr>
          <w:lang w:val="en-GB"/>
        </w:rPr>
        <w:t xml:space="preserve">are </w:t>
      </w:r>
      <w:r w:rsidR="001E42BF" w:rsidRPr="00612AAF">
        <w:rPr>
          <w:spacing w:val="-1"/>
          <w:lang w:val="en-GB"/>
        </w:rPr>
        <w:t xml:space="preserve">Inspectorate found </w:t>
      </w:r>
      <w:r w:rsidR="000C20DF" w:rsidRPr="00612AAF">
        <w:rPr>
          <w:spacing w:val="-2"/>
          <w:lang w:val="en-GB"/>
        </w:rPr>
        <w:t xml:space="preserve">that </w:t>
      </w:r>
      <w:r w:rsidR="000C20DF" w:rsidRPr="00612AAF">
        <w:rPr>
          <w:spacing w:val="-1"/>
          <w:lang w:val="en-GB"/>
        </w:rPr>
        <w:t>speaker</w:t>
      </w:r>
      <w:r w:rsidR="00B42BF3" w:rsidRPr="00612AAF">
        <w:rPr>
          <w:spacing w:val="-1"/>
          <w:lang w:val="en-GB"/>
        </w:rPr>
        <w:t>s</w:t>
      </w:r>
      <w:r w:rsidR="000C20DF" w:rsidRPr="00612AAF">
        <w:rPr>
          <w:lang w:val="en-GB"/>
        </w:rPr>
        <w:t xml:space="preserve"> </w:t>
      </w:r>
      <w:r w:rsidR="001E42BF" w:rsidRPr="00612AAF">
        <w:rPr>
          <w:lang w:val="en-GB"/>
        </w:rPr>
        <w:t xml:space="preserve">are </w:t>
      </w:r>
      <w:r w:rsidR="00F00356">
        <w:rPr>
          <w:lang w:val="en-GB"/>
        </w:rPr>
        <w:t xml:space="preserve">failing to </w:t>
      </w:r>
      <w:r w:rsidR="001E42BF" w:rsidRPr="00612AAF">
        <w:rPr>
          <w:lang w:val="en-GB"/>
        </w:rPr>
        <w:t xml:space="preserve">comply sufficiently with </w:t>
      </w:r>
      <w:r w:rsidR="000C20DF" w:rsidRPr="00612AAF">
        <w:rPr>
          <w:lang w:val="en-GB"/>
        </w:rPr>
        <w:t xml:space="preserve">the </w:t>
      </w:r>
      <w:r w:rsidR="001E42BF" w:rsidRPr="00612AAF">
        <w:rPr>
          <w:spacing w:val="-1"/>
          <w:lang w:val="en-GB"/>
        </w:rPr>
        <w:t>obligation</w:t>
      </w:r>
      <w:r w:rsidR="00B42BF3" w:rsidRPr="00612AAF">
        <w:rPr>
          <w:spacing w:val="-2"/>
          <w:lang w:val="en-GB"/>
        </w:rPr>
        <w:t xml:space="preserve"> </w:t>
      </w:r>
      <w:r w:rsidR="001E42BF" w:rsidRPr="00612AAF">
        <w:rPr>
          <w:spacing w:val="-2"/>
          <w:lang w:val="en-GB"/>
        </w:rPr>
        <w:t>t</w:t>
      </w:r>
      <w:r w:rsidR="00B42BF3" w:rsidRPr="00612AAF">
        <w:rPr>
          <w:spacing w:val="-1"/>
          <w:lang w:val="en-GB"/>
        </w:rPr>
        <w:t>o</w:t>
      </w:r>
      <w:r w:rsidR="001E42BF" w:rsidRPr="00612AAF">
        <w:rPr>
          <w:spacing w:val="-1"/>
          <w:lang w:val="en-GB"/>
        </w:rPr>
        <w:t xml:space="preserve"> publicise</w:t>
      </w:r>
      <w:r w:rsidR="00B42BF3" w:rsidRPr="00612AAF">
        <w:rPr>
          <w:spacing w:val="1"/>
          <w:lang w:val="en-GB"/>
        </w:rPr>
        <w:t xml:space="preserve"> </w:t>
      </w:r>
      <w:r w:rsidR="001E42BF" w:rsidRPr="00612AAF">
        <w:rPr>
          <w:spacing w:val="1"/>
          <w:lang w:val="en-GB"/>
        </w:rPr>
        <w:t xml:space="preserve">ties </w:t>
      </w:r>
      <w:r w:rsidR="000C20DF" w:rsidRPr="00612AAF">
        <w:rPr>
          <w:spacing w:val="-1"/>
          <w:lang w:val="en-GB"/>
        </w:rPr>
        <w:t xml:space="preserve">with </w:t>
      </w:r>
      <w:r w:rsidRPr="00612AAF">
        <w:rPr>
          <w:spacing w:val="-1"/>
          <w:lang w:val="en-GB"/>
        </w:rPr>
        <w:t>industry</w:t>
      </w:r>
      <w:r w:rsidR="00B42BF3" w:rsidRPr="00612AAF">
        <w:rPr>
          <w:lang w:val="en-GB"/>
        </w:rPr>
        <w:t xml:space="preserve"> </w:t>
      </w:r>
      <w:r w:rsidR="001E42BF" w:rsidRPr="00612AAF">
        <w:rPr>
          <w:lang w:val="en-GB"/>
        </w:rPr>
        <w:t xml:space="preserve">before </w:t>
      </w:r>
      <w:r w:rsidR="000C20DF" w:rsidRPr="00612AAF">
        <w:rPr>
          <w:spacing w:val="-2"/>
          <w:lang w:val="en-GB"/>
        </w:rPr>
        <w:t xml:space="preserve">the </w:t>
      </w:r>
      <w:r w:rsidR="001E42BF" w:rsidRPr="00612AAF">
        <w:rPr>
          <w:spacing w:val="-1"/>
          <w:lang w:val="en-GB"/>
        </w:rPr>
        <w:t>presentation</w:t>
      </w:r>
      <w:r w:rsidR="00B42BF3" w:rsidRPr="00612AAF">
        <w:rPr>
          <w:spacing w:val="-1"/>
          <w:lang w:val="en-GB"/>
        </w:rPr>
        <w:t xml:space="preserve">. </w:t>
      </w:r>
      <w:r w:rsidR="000C20DF" w:rsidRPr="00612AAF">
        <w:rPr>
          <w:lang w:val="en-GB"/>
        </w:rPr>
        <w:t xml:space="preserve">The </w:t>
      </w:r>
      <w:r w:rsidR="00F00356" w:rsidRPr="00612AAF">
        <w:rPr>
          <w:lang w:val="en-GB"/>
        </w:rPr>
        <w:t xml:space="preserve">Health Care </w:t>
      </w:r>
      <w:r w:rsidR="00F00356" w:rsidRPr="00612AAF">
        <w:rPr>
          <w:spacing w:val="-1"/>
          <w:lang w:val="en-GB"/>
        </w:rPr>
        <w:t>Inspectorate</w:t>
      </w:r>
      <w:r w:rsidR="00F00356" w:rsidRPr="00612AAF">
        <w:rPr>
          <w:lang w:val="en-GB"/>
        </w:rPr>
        <w:t xml:space="preserve"> </w:t>
      </w:r>
      <w:r w:rsidR="00B42BF3" w:rsidRPr="00612AAF">
        <w:rPr>
          <w:spacing w:val="-1"/>
          <w:lang w:val="en-GB"/>
        </w:rPr>
        <w:t>h</w:t>
      </w:r>
      <w:r w:rsidR="001E42BF" w:rsidRPr="00612AAF">
        <w:rPr>
          <w:spacing w:val="-1"/>
          <w:lang w:val="en-GB"/>
        </w:rPr>
        <w:t xml:space="preserve">as announced that it is going to </w:t>
      </w:r>
      <w:r w:rsidR="00B42BF3" w:rsidRPr="00612AAF">
        <w:rPr>
          <w:spacing w:val="-1"/>
          <w:lang w:val="en-GB"/>
        </w:rPr>
        <w:t>acti</w:t>
      </w:r>
      <w:r w:rsidR="001E42BF" w:rsidRPr="00612AAF">
        <w:rPr>
          <w:spacing w:val="-1"/>
          <w:lang w:val="en-GB"/>
        </w:rPr>
        <w:t>v</w:t>
      </w:r>
      <w:r w:rsidR="00B42BF3" w:rsidRPr="00612AAF">
        <w:rPr>
          <w:spacing w:val="-1"/>
          <w:lang w:val="en-GB"/>
        </w:rPr>
        <w:t>e</w:t>
      </w:r>
      <w:r w:rsidR="001E42BF" w:rsidRPr="00612AAF">
        <w:rPr>
          <w:spacing w:val="-1"/>
          <w:lang w:val="en-GB"/>
        </w:rPr>
        <w:t xml:space="preserve">ly supervise </w:t>
      </w:r>
      <w:r w:rsidR="000C20DF" w:rsidRPr="00612AAF">
        <w:rPr>
          <w:lang w:val="en-GB"/>
        </w:rPr>
        <w:t xml:space="preserve">the </w:t>
      </w:r>
      <w:r w:rsidR="001E42BF" w:rsidRPr="00612AAF">
        <w:rPr>
          <w:spacing w:val="-1"/>
          <w:lang w:val="en-GB"/>
        </w:rPr>
        <w:t>publication</w:t>
      </w:r>
      <w:r w:rsidR="000C20DF" w:rsidRPr="00612AAF">
        <w:rPr>
          <w:spacing w:val="-1"/>
          <w:lang w:val="en-GB"/>
        </w:rPr>
        <w:t xml:space="preserve"> of </w:t>
      </w:r>
      <w:r w:rsidR="001E42BF" w:rsidRPr="00612AAF">
        <w:rPr>
          <w:spacing w:val="-1"/>
          <w:lang w:val="en-GB"/>
        </w:rPr>
        <w:t>ties</w:t>
      </w:r>
      <w:r w:rsidR="001E42BF" w:rsidRPr="00612AAF">
        <w:rPr>
          <w:lang w:val="en-GB"/>
        </w:rPr>
        <w:t xml:space="preserve"> between</w:t>
      </w:r>
      <w:r w:rsidR="00B42BF3" w:rsidRPr="00612AAF">
        <w:rPr>
          <w:lang w:val="en-GB"/>
        </w:rPr>
        <w:t xml:space="preserve"> </w:t>
      </w:r>
      <w:r w:rsidR="000C20DF" w:rsidRPr="00612AAF">
        <w:rPr>
          <w:lang w:val="en-GB"/>
        </w:rPr>
        <w:t>speaker</w:t>
      </w:r>
      <w:r w:rsidR="00B42BF3" w:rsidRPr="00612AAF">
        <w:rPr>
          <w:lang w:val="en-GB"/>
        </w:rPr>
        <w:t>s</w:t>
      </w:r>
      <w:r w:rsidR="000C20DF" w:rsidRPr="00612AAF">
        <w:rPr>
          <w:spacing w:val="-3"/>
          <w:lang w:val="en-GB"/>
        </w:rPr>
        <w:t xml:space="preserve"> and </w:t>
      </w:r>
      <w:r w:rsidRPr="00612AAF">
        <w:rPr>
          <w:lang w:val="en-GB"/>
        </w:rPr>
        <w:t>industry</w:t>
      </w:r>
      <w:r w:rsidR="00B42BF3" w:rsidRPr="00612AAF">
        <w:rPr>
          <w:lang w:val="en-GB"/>
        </w:rPr>
        <w:t>.</w:t>
      </w:r>
    </w:p>
    <w:p w14:paraId="7A19EAE1" w14:textId="77777777" w:rsidR="007F1746" w:rsidRPr="00612AAF" w:rsidRDefault="007F1746">
      <w:pPr>
        <w:spacing w:before="16" w:line="260" w:lineRule="exact"/>
        <w:rPr>
          <w:sz w:val="26"/>
          <w:szCs w:val="26"/>
          <w:lang w:val="en-GB"/>
        </w:rPr>
      </w:pPr>
    </w:p>
    <w:p w14:paraId="4F54C52E" w14:textId="77777777" w:rsidR="007F1746" w:rsidRPr="00612AAF" w:rsidRDefault="001801A0">
      <w:pPr>
        <w:pStyle w:val="Plattetekst"/>
        <w:ind w:right="112"/>
        <w:rPr>
          <w:lang w:val="en-GB"/>
        </w:rPr>
      </w:pPr>
      <w:r w:rsidRPr="00612AAF">
        <w:rPr>
          <w:lang w:val="en-GB"/>
        </w:rPr>
        <w:t>To help</w:t>
      </w:r>
      <w:r w:rsidR="00B42BF3" w:rsidRPr="00612AAF">
        <w:rPr>
          <w:spacing w:val="1"/>
          <w:lang w:val="en-GB"/>
        </w:rPr>
        <w:t xml:space="preserve"> </w:t>
      </w:r>
      <w:r w:rsidR="007D461F">
        <w:rPr>
          <w:spacing w:val="1"/>
          <w:lang w:val="en-GB"/>
        </w:rPr>
        <w:t>speakers</w:t>
      </w:r>
      <w:r w:rsidR="00B42BF3" w:rsidRPr="00612AAF">
        <w:rPr>
          <w:lang w:val="en-GB"/>
        </w:rPr>
        <w:t xml:space="preserve"> </w:t>
      </w:r>
      <w:r w:rsidRPr="00612AAF">
        <w:rPr>
          <w:lang w:val="en-GB"/>
        </w:rPr>
        <w:t>who speak at a further training event compl</w:t>
      </w:r>
      <w:r w:rsidR="00F00356">
        <w:rPr>
          <w:lang w:val="en-GB"/>
        </w:rPr>
        <w:t>y</w:t>
      </w:r>
      <w:r w:rsidRPr="00612AAF">
        <w:rPr>
          <w:lang w:val="en-GB"/>
        </w:rPr>
        <w:t xml:space="preserve"> with </w:t>
      </w:r>
      <w:r w:rsidR="000C20DF" w:rsidRPr="00612AAF">
        <w:rPr>
          <w:lang w:val="en-GB"/>
        </w:rPr>
        <w:t xml:space="preserve">the </w:t>
      </w:r>
      <w:r w:rsidR="001E42BF" w:rsidRPr="00612AAF">
        <w:rPr>
          <w:spacing w:val="-1"/>
          <w:lang w:val="en-GB"/>
        </w:rPr>
        <w:t>obligation</w:t>
      </w:r>
      <w:r w:rsidR="00B42BF3" w:rsidRPr="00612AAF">
        <w:rPr>
          <w:spacing w:val="-2"/>
          <w:lang w:val="en-GB"/>
        </w:rPr>
        <w:t xml:space="preserve"> </w:t>
      </w:r>
      <w:r w:rsidRPr="00612AAF">
        <w:rPr>
          <w:spacing w:val="-2"/>
          <w:lang w:val="en-GB"/>
        </w:rPr>
        <w:t>t</w:t>
      </w:r>
      <w:r w:rsidR="00B42BF3" w:rsidRPr="00612AAF">
        <w:rPr>
          <w:lang w:val="en-GB"/>
        </w:rPr>
        <w:t>o</w:t>
      </w:r>
      <w:r w:rsidRPr="00612AAF">
        <w:rPr>
          <w:lang w:val="en-GB"/>
        </w:rPr>
        <w:t xml:space="preserve"> </w:t>
      </w:r>
      <w:r w:rsidR="00B42BF3" w:rsidRPr="00612AAF">
        <w:rPr>
          <w:lang w:val="en-GB"/>
        </w:rPr>
        <w:t>m</w:t>
      </w:r>
      <w:r w:rsidRPr="00612AAF">
        <w:rPr>
          <w:lang w:val="en-GB"/>
        </w:rPr>
        <w:t>ake</w:t>
      </w:r>
      <w:r w:rsidR="00B42BF3" w:rsidRPr="00612AAF">
        <w:rPr>
          <w:spacing w:val="-3"/>
          <w:lang w:val="en-GB"/>
        </w:rPr>
        <w:t xml:space="preserve"> </w:t>
      </w:r>
      <w:r w:rsidRPr="00612AAF">
        <w:rPr>
          <w:spacing w:val="-3"/>
          <w:lang w:val="en-GB"/>
        </w:rPr>
        <w:t xml:space="preserve">ties </w:t>
      </w:r>
      <w:r w:rsidR="00B42BF3" w:rsidRPr="00612AAF">
        <w:rPr>
          <w:spacing w:val="-1"/>
          <w:lang w:val="en-GB"/>
        </w:rPr>
        <w:t>transpar</w:t>
      </w:r>
      <w:r w:rsidRPr="00612AAF">
        <w:rPr>
          <w:spacing w:val="-1"/>
          <w:lang w:val="en-GB"/>
        </w:rPr>
        <w:t>e</w:t>
      </w:r>
      <w:r w:rsidR="00B42BF3" w:rsidRPr="00612AAF">
        <w:rPr>
          <w:spacing w:val="-1"/>
          <w:lang w:val="en-GB"/>
        </w:rPr>
        <w:t>nt,</w:t>
      </w:r>
      <w:r w:rsidR="00B42BF3" w:rsidRPr="00612AAF">
        <w:rPr>
          <w:spacing w:val="1"/>
          <w:lang w:val="en-GB"/>
        </w:rPr>
        <w:t xml:space="preserve"> </w:t>
      </w:r>
      <w:r w:rsidR="000C20DF" w:rsidRPr="00612AAF">
        <w:rPr>
          <w:spacing w:val="-2"/>
          <w:lang w:val="en-GB"/>
        </w:rPr>
        <w:t xml:space="preserve">the </w:t>
      </w:r>
      <w:r w:rsidR="00B42BF3" w:rsidRPr="00612AAF">
        <w:rPr>
          <w:spacing w:val="-1"/>
          <w:lang w:val="en-GB"/>
        </w:rPr>
        <w:t>KNMG</w:t>
      </w:r>
      <w:r w:rsidR="000C20DF" w:rsidRPr="00612AAF">
        <w:rPr>
          <w:lang w:val="en-GB"/>
        </w:rPr>
        <w:t xml:space="preserve"> and </w:t>
      </w:r>
      <w:r w:rsidR="000C20DF" w:rsidRPr="00612AAF">
        <w:rPr>
          <w:spacing w:val="-2"/>
          <w:lang w:val="en-GB"/>
        </w:rPr>
        <w:t xml:space="preserve">the </w:t>
      </w:r>
      <w:r w:rsidR="00B42BF3" w:rsidRPr="00612AAF">
        <w:rPr>
          <w:lang w:val="en-GB"/>
        </w:rPr>
        <w:t xml:space="preserve">CGR </w:t>
      </w:r>
      <w:r w:rsidRPr="00612AAF">
        <w:rPr>
          <w:lang w:val="en-GB"/>
        </w:rPr>
        <w:t xml:space="preserve">have developed this </w:t>
      </w:r>
      <w:r w:rsidR="00B42BF3" w:rsidRPr="00612AAF">
        <w:rPr>
          <w:spacing w:val="-1"/>
          <w:lang w:val="en-GB"/>
        </w:rPr>
        <w:t>format</w:t>
      </w:r>
      <w:r w:rsidR="000C20DF" w:rsidRPr="00612AAF">
        <w:rPr>
          <w:spacing w:val="5"/>
          <w:lang w:val="en-GB"/>
        </w:rPr>
        <w:t xml:space="preserve"> for </w:t>
      </w:r>
      <w:r w:rsidRPr="00612AAF">
        <w:rPr>
          <w:spacing w:val="5"/>
          <w:lang w:val="en-GB"/>
        </w:rPr>
        <w:t>a</w:t>
      </w:r>
      <w:r w:rsidR="00B42BF3" w:rsidRPr="00612AAF">
        <w:rPr>
          <w:spacing w:val="-2"/>
          <w:lang w:val="en-GB"/>
        </w:rPr>
        <w:t xml:space="preserve"> </w:t>
      </w:r>
      <w:r w:rsidR="00B42BF3" w:rsidRPr="00612AAF">
        <w:rPr>
          <w:spacing w:val="-1"/>
          <w:lang w:val="en-GB"/>
        </w:rPr>
        <w:t>disclosure</w:t>
      </w:r>
      <w:r w:rsidR="00B42BF3" w:rsidRPr="00612AAF">
        <w:rPr>
          <w:lang w:val="en-GB"/>
        </w:rPr>
        <w:t xml:space="preserve"> </w:t>
      </w:r>
      <w:r w:rsidR="00B42BF3" w:rsidRPr="00612AAF">
        <w:rPr>
          <w:spacing w:val="-1"/>
          <w:lang w:val="en-GB"/>
        </w:rPr>
        <w:t>sheet</w:t>
      </w:r>
      <w:r w:rsidR="00B42BF3" w:rsidRPr="00612AAF">
        <w:rPr>
          <w:spacing w:val="3"/>
          <w:lang w:val="en-GB"/>
        </w:rPr>
        <w:t xml:space="preserve"> </w:t>
      </w:r>
      <w:r w:rsidR="0038275C">
        <w:rPr>
          <w:lang w:val="en-GB"/>
        </w:rPr>
        <w:t xml:space="preserve">in coordination with </w:t>
      </w:r>
      <w:r w:rsidR="000C20DF" w:rsidRPr="00612AAF">
        <w:rPr>
          <w:lang w:val="en-GB"/>
        </w:rPr>
        <w:t xml:space="preserve">the </w:t>
      </w:r>
      <w:r w:rsidR="00F00356" w:rsidRPr="00612AAF">
        <w:rPr>
          <w:lang w:val="en-GB"/>
        </w:rPr>
        <w:t xml:space="preserve">Health Care </w:t>
      </w:r>
      <w:r w:rsidR="00F00356" w:rsidRPr="00612AAF">
        <w:rPr>
          <w:spacing w:val="-1"/>
          <w:lang w:val="en-GB"/>
        </w:rPr>
        <w:t>Inspectorate</w:t>
      </w:r>
      <w:r w:rsidR="00B42BF3" w:rsidRPr="00612AAF">
        <w:rPr>
          <w:spacing w:val="-1"/>
          <w:lang w:val="en-GB"/>
        </w:rPr>
        <w:t>.</w:t>
      </w:r>
      <w:r w:rsidR="00B42BF3" w:rsidRPr="00612AAF">
        <w:rPr>
          <w:spacing w:val="4"/>
          <w:lang w:val="en-GB"/>
        </w:rPr>
        <w:t xml:space="preserve"> </w:t>
      </w:r>
      <w:r w:rsidR="000C20DF" w:rsidRPr="00612AAF">
        <w:rPr>
          <w:spacing w:val="-1"/>
          <w:lang w:val="en-GB"/>
        </w:rPr>
        <w:t xml:space="preserve">The </w:t>
      </w:r>
      <w:r w:rsidR="00B42BF3" w:rsidRPr="00612AAF">
        <w:rPr>
          <w:spacing w:val="-1"/>
          <w:lang w:val="en-GB"/>
        </w:rPr>
        <w:t>format</w:t>
      </w:r>
      <w:r w:rsidR="00B42BF3" w:rsidRPr="00612AAF">
        <w:rPr>
          <w:lang w:val="en-GB"/>
        </w:rPr>
        <w:t xml:space="preserve"> </w:t>
      </w:r>
      <w:r w:rsidRPr="00612AAF">
        <w:rPr>
          <w:lang w:val="en-GB"/>
        </w:rPr>
        <w:t xml:space="preserve">is in line with </w:t>
      </w:r>
      <w:r w:rsidR="00F00356">
        <w:rPr>
          <w:spacing w:val="-1"/>
          <w:lang w:val="en-GB"/>
        </w:rPr>
        <w:t>current</w:t>
      </w:r>
      <w:r w:rsidR="00B42BF3" w:rsidRPr="00612AAF">
        <w:rPr>
          <w:lang w:val="en-GB"/>
        </w:rPr>
        <w:t xml:space="preserve"> </w:t>
      </w:r>
      <w:r w:rsidR="001E42BF" w:rsidRPr="00612AAF">
        <w:rPr>
          <w:spacing w:val="-1"/>
          <w:lang w:val="en-GB"/>
        </w:rPr>
        <w:t>obligations</w:t>
      </w:r>
      <w:r w:rsidR="00B42BF3" w:rsidRPr="00612AAF">
        <w:rPr>
          <w:lang w:val="en-GB"/>
        </w:rPr>
        <w:t xml:space="preserve"> </w:t>
      </w:r>
      <w:r w:rsidRPr="00612AAF">
        <w:rPr>
          <w:spacing w:val="-1"/>
          <w:lang w:val="en-GB"/>
        </w:rPr>
        <w:t>regarding</w:t>
      </w:r>
      <w:r w:rsidR="00B42BF3" w:rsidRPr="00612AAF">
        <w:rPr>
          <w:lang w:val="en-GB"/>
        </w:rPr>
        <w:t xml:space="preserve"> </w:t>
      </w:r>
      <w:r w:rsidR="000C20DF" w:rsidRPr="00612AAF">
        <w:rPr>
          <w:lang w:val="en-GB"/>
        </w:rPr>
        <w:t xml:space="preserve">the </w:t>
      </w:r>
      <w:r w:rsidRPr="00612AAF">
        <w:rPr>
          <w:lang w:val="en-GB"/>
        </w:rPr>
        <w:t>publication</w:t>
      </w:r>
      <w:r w:rsidR="000C20DF" w:rsidRPr="00612AAF">
        <w:rPr>
          <w:lang w:val="en-GB"/>
        </w:rPr>
        <w:t xml:space="preserve"> of </w:t>
      </w:r>
      <w:r w:rsidR="00B42BF3" w:rsidRPr="00612AAF">
        <w:rPr>
          <w:spacing w:val="-1"/>
          <w:lang w:val="en-GB"/>
        </w:rPr>
        <w:t>(</w:t>
      </w:r>
      <w:r w:rsidR="00512AF5" w:rsidRPr="00612AAF">
        <w:rPr>
          <w:spacing w:val="-1"/>
          <w:lang w:val="en-GB"/>
        </w:rPr>
        <w:t>financial</w:t>
      </w:r>
      <w:r w:rsidR="00B42BF3" w:rsidRPr="00612AAF">
        <w:rPr>
          <w:spacing w:val="-1"/>
          <w:lang w:val="en-GB"/>
        </w:rPr>
        <w:t>)</w:t>
      </w:r>
      <w:r w:rsidR="00B42BF3" w:rsidRPr="00612AAF">
        <w:rPr>
          <w:lang w:val="en-GB"/>
        </w:rPr>
        <w:t xml:space="preserve"> </w:t>
      </w:r>
      <w:r w:rsidRPr="00612AAF">
        <w:rPr>
          <w:lang w:val="en-GB"/>
        </w:rPr>
        <w:t>ties</w:t>
      </w:r>
      <w:r w:rsidR="00B42BF3" w:rsidRPr="00612AAF">
        <w:rPr>
          <w:spacing w:val="-4"/>
          <w:lang w:val="en-GB"/>
        </w:rPr>
        <w:t xml:space="preserve"> </w:t>
      </w:r>
      <w:r w:rsidR="000C20DF" w:rsidRPr="00612AAF">
        <w:rPr>
          <w:lang w:val="en-GB"/>
        </w:rPr>
        <w:t xml:space="preserve">with </w:t>
      </w:r>
      <w:r w:rsidR="00BB58AF" w:rsidRPr="00612AAF">
        <w:rPr>
          <w:spacing w:val="-1"/>
          <w:lang w:val="en-GB"/>
        </w:rPr>
        <w:t>industry</w:t>
      </w:r>
      <w:r w:rsidR="00B42BF3" w:rsidRPr="00612AAF">
        <w:rPr>
          <w:spacing w:val="-1"/>
          <w:lang w:val="en-GB"/>
        </w:rPr>
        <w:t>,</w:t>
      </w:r>
      <w:r w:rsidR="00B42BF3" w:rsidRPr="00612AAF">
        <w:rPr>
          <w:lang w:val="en-GB"/>
        </w:rPr>
        <w:t xml:space="preserve"> </w:t>
      </w:r>
      <w:r w:rsidRPr="00612AAF">
        <w:rPr>
          <w:lang w:val="en-GB"/>
        </w:rPr>
        <w:t xml:space="preserve">such as </w:t>
      </w:r>
      <w:r w:rsidR="000C20DF" w:rsidRPr="00612AAF">
        <w:rPr>
          <w:lang w:val="en-GB"/>
        </w:rPr>
        <w:t xml:space="preserve">the </w:t>
      </w:r>
      <w:r w:rsidRPr="00612AAF">
        <w:rPr>
          <w:spacing w:val="-1"/>
          <w:lang w:val="en-GB"/>
        </w:rPr>
        <w:t>KNAW/KNMG</w:t>
      </w:r>
      <w:r w:rsidRPr="00612AAF">
        <w:rPr>
          <w:spacing w:val="8"/>
          <w:lang w:val="en-GB"/>
        </w:rPr>
        <w:t xml:space="preserve"> c</w:t>
      </w:r>
      <w:r w:rsidR="00B42BF3" w:rsidRPr="00612AAF">
        <w:rPr>
          <w:spacing w:val="-1"/>
          <w:lang w:val="en-GB"/>
        </w:rPr>
        <w:t>ode</w:t>
      </w:r>
      <w:r w:rsidR="00B42BF3" w:rsidRPr="00612AAF">
        <w:rPr>
          <w:spacing w:val="-2"/>
          <w:lang w:val="en-GB"/>
        </w:rPr>
        <w:t xml:space="preserve"> </w:t>
      </w:r>
      <w:r w:rsidRPr="00612AAF">
        <w:rPr>
          <w:spacing w:val="-2"/>
          <w:lang w:val="en-GB"/>
        </w:rPr>
        <w:t xml:space="preserve">for the prevention </w:t>
      </w:r>
      <w:r w:rsidR="000C20DF" w:rsidRPr="00612AAF">
        <w:rPr>
          <w:spacing w:val="-1"/>
          <w:lang w:val="en-GB"/>
        </w:rPr>
        <w:t xml:space="preserve">of </w:t>
      </w:r>
      <w:r w:rsidR="00F00356">
        <w:rPr>
          <w:spacing w:val="-1"/>
          <w:lang w:val="en-GB"/>
        </w:rPr>
        <w:t>bias</w:t>
      </w:r>
      <w:r w:rsidRPr="00612AAF">
        <w:rPr>
          <w:spacing w:val="-1"/>
          <w:lang w:val="en-GB"/>
        </w:rPr>
        <w:t xml:space="preserve"> through </w:t>
      </w:r>
      <w:r w:rsidR="000C20DF" w:rsidRPr="00612AAF">
        <w:rPr>
          <w:spacing w:val="-1"/>
          <w:lang w:val="en-GB"/>
        </w:rPr>
        <w:t>conflict of interest</w:t>
      </w:r>
      <w:r w:rsidR="000C20DF" w:rsidRPr="00612AAF">
        <w:rPr>
          <w:spacing w:val="-2"/>
          <w:lang w:val="en-GB"/>
        </w:rPr>
        <w:t xml:space="preserve"> </w:t>
      </w:r>
      <w:r w:rsidR="00B42BF3" w:rsidRPr="00612AAF">
        <w:rPr>
          <w:lang w:val="en-GB"/>
        </w:rPr>
        <w:t>(her</w:t>
      </w:r>
      <w:r w:rsidRPr="00612AAF">
        <w:rPr>
          <w:lang w:val="en-GB"/>
        </w:rPr>
        <w:t>ei</w:t>
      </w:r>
      <w:r w:rsidR="00B42BF3" w:rsidRPr="00612AAF">
        <w:rPr>
          <w:lang w:val="en-GB"/>
        </w:rPr>
        <w:t>na</w:t>
      </w:r>
      <w:r w:rsidRPr="00612AAF">
        <w:rPr>
          <w:lang w:val="en-GB"/>
        </w:rPr>
        <w:t>fter</w:t>
      </w:r>
      <w:r w:rsidR="00B42BF3" w:rsidRPr="00612AAF">
        <w:rPr>
          <w:lang w:val="en-GB"/>
        </w:rPr>
        <w:t xml:space="preserve"> </w:t>
      </w:r>
      <w:r w:rsidR="00B42BF3" w:rsidRPr="00612AAF">
        <w:rPr>
          <w:spacing w:val="-2"/>
          <w:lang w:val="en-GB"/>
        </w:rPr>
        <w:t>KNAW</w:t>
      </w:r>
      <w:r w:rsidR="00B42BF3" w:rsidRPr="00612AAF">
        <w:rPr>
          <w:spacing w:val="6"/>
          <w:lang w:val="en-GB"/>
        </w:rPr>
        <w:t xml:space="preserve"> </w:t>
      </w:r>
      <w:r w:rsidR="00B42BF3" w:rsidRPr="00612AAF">
        <w:rPr>
          <w:lang w:val="en-GB"/>
        </w:rPr>
        <w:t>Code</w:t>
      </w:r>
      <w:r w:rsidR="00F00356" w:rsidRPr="00F00356">
        <w:rPr>
          <w:spacing w:val="-1"/>
          <w:lang w:val="en-GB"/>
        </w:rPr>
        <w:t xml:space="preserve"> </w:t>
      </w:r>
      <w:r w:rsidR="00F00356">
        <w:rPr>
          <w:spacing w:val="-1"/>
          <w:lang w:val="en-GB"/>
        </w:rPr>
        <w:t xml:space="preserve">of </w:t>
      </w:r>
      <w:r w:rsidR="00F00356" w:rsidRPr="00612AAF">
        <w:rPr>
          <w:spacing w:val="-1"/>
          <w:lang w:val="en-GB"/>
        </w:rPr>
        <w:t>Interests</w:t>
      </w:r>
      <w:r w:rsidR="00B42BF3" w:rsidRPr="00612AAF">
        <w:rPr>
          <w:lang w:val="en-GB"/>
        </w:rPr>
        <w:t>),</w:t>
      </w:r>
      <w:r w:rsidR="000C20DF" w:rsidRPr="00612AAF">
        <w:rPr>
          <w:spacing w:val="-2"/>
          <w:lang w:val="en-GB"/>
        </w:rPr>
        <w:t xml:space="preserve"> the </w:t>
      </w:r>
      <w:r w:rsidR="007D461F">
        <w:rPr>
          <w:spacing w:val="-2"/>
          <w:lang w:val="en-GB"/>
        </w:rPr>
        <w:t xml:space="preserve">transparency rules of </w:t>
      </w:r>
      <w:r w:rsidRPr="00612AAF">
        <w:rPr>
          <w:lang w:val="en-GB"/>
        </w:rPr>
        <w:t>CGR</w:t>
      </w:r>
      <w:r w:rsidRPr="00612AAF">
        <w:rPr>
          <w:spacing w:val="4"/>
          <w:lang w:val="en-GB"/>
        </w:rPr>
        <w:t xml:space="preserve"> </w:t>
      </w:r>
      <w:r w:rsidRPr="00612AAF">
        <w:rPr>
          <w:spacing w:val="-2"/>
          <w:lang w:val="en-GB"/>
        </w:rPr>
        <w:t xml:space="preserve">Code of Conduct </w:t>
      </w:r>
      <w:r w:rsidR="007D461F">
        <w:rPr>
          <w:spacing w:val="-2"/>
          <w:lang w:val="en-GB"/>
        </w:rPr>
        <w:t>(chapter 7</w:t>
      </w:r>
      <w:r w:rsidR="00B42BF3" w:rsidRPr="00612AAF">
        <w:rPr>
          <w:spacing w:val="-1"/>
          <w:lang w:val="en-GB"/>
        </w:rPr>
        <w:t>)</w:t>
      </w:r>
      <w:r w:rsidR="000C20DF" w:rsidRPr="00612AAF">
        <w:rPr>
          <w:spacing w:val="1"/>
          <w:lang w:val="en-GB"/>
        </w:rPr>
        <w:t xml:space="preserve"> and </w:t>
      </w:r>
      <w:r w:rsidR="000C20DF" w:rsidRPr="00612AAF">
        <w:rPr>
          <w:lang w:val="en-GB"/>
        </w:rPr>
        <w:t xml:space="preserve">the </w:t>
      </w:r>
      <w:r w:rsidRPr="00612AAF">
        <w:rPr>
          <w:lang w:val="en-GB"/>
        </w:rPr>
        <w:t xml:space="preserve">publication </w:t>
      </w:r>
      <w:r w:rsidR="000C20DF" w:rsidRPr="00612AAF">
        <w:rPr>
          <w:spacing w:val="-1"/>
          <w:lang w:val="en-GB"/>
        </w:rPr>
        <w:t xml:space="preserve">of </w:t>
      </w:r>
      <w:r w:rsidRPr="00612AAF">
        <w:rPr>
          <w:spacing w:val="-1"/>
          <w:lang w:val="en-GB"/>
        </w:rPr>
        <w:t>c</w:t>
      </w:r>
      <w:r w:rsidR="00B42BF3" w:rsidRPr="00612AAF">
        <w:rPr>
          <w:spacing w:val="-1"/>
          <w:lang w:val="en-GB"/>
        </w:rPr>
        <w:t>linic</w:t>
      </w:r>
      <w:r w:rsidRPr="00612AAF">
        <w:rPr>
          <w:spacing w:val="-1"/>
          <w:lang w:val="en-GB"/>
        </w:rPr>
        <w:t>al</w:t>
      </w:r>
      <w:r w:rsidR="00B42BF3" w:rsidRPr="00612AAF">
        <w:rPr>
          <w:spacing w:val="1"/>
          <w:lang w:val="en-GB"/>
        </w:rPr>
        <w:t xml:space="preserve"> </w:t>
      </w:r>
      <w:r w:rsidR="00B42BF3" w:rsidRPr="00612AAF">
        <w:rPr>
          <w:spacing w:val="-1"/>
          <w:lang w:val="en-GB"/>
        </w:rPr>
        <w:t>studies</w:t>
      </w:r>
      <w:r w:rsidR="00B42BF3" w:rsidRPr="00612AAF">
        <w:rPr>
          <w:lang w:val="en-GB"/>
        </w:rPr>
        <w:t xml:space="preserve"> in</w:t>
      </w:r>
      <w:r w:rsidR="00B42BF3" w:rsidRPr="00612AAF">
        <w:rPr>
          <w:spacing w:val="-2"/>
          <w:lang w:val="en-GB"/>
        </w:rPr>
        <w:t xml:space="preserve"> </w:t>
      </w:r>
      <w:r w:rsidR="000C20DF" w:rsidRPr="00612AAF">
        <w:rPr>
          <w:lang w:val="en-GB"/>
        </w:rPr>
        <w:t xml:space="preserve">the </w:t>
      </w:r>
      <w:r w:rsidRPr="00612AAF">
        <w:rPr>
          <w:lang w:val="en-GB"/>
        </w:rPr>
        <w:t>Dutch</w:t>
      </w:r>
      <w:r w:rsidR="00B42BF3" w:rsidRPr="00612AAF">
        <w:rPr>
          <w:spacing w:val="-2"/>
          <w:lang w:val="en-GB"/>
        </w:rPr>
        <w:t xml:space="preserve"> </w:t>
      </w:r>
      <w:r w:rsidR="00B42BF3" w:rsidRPr="00612AAF">
        <w:rPr>
          <w:lang w:val="en-GB"/>
        </w:rPr>
        <w:t xml:space="preserve">trial register. </w:t>
      </w:r>
      <w:r w:rsidRPr="00612AAF">
        <w:rPr>
          <w:lang w:val="en-GB"/>
        </w:rPr>
        <w:t>T</w:t>
      </w:r>
      <w:r w:rsidR="000C20DF" w:rsidRPr="00612AAF">
        <w:rPr>
          <w:lang w:val="en-GB"/>
        </w:rPr>
        <w:t>he</w:t>
      </w:r>
      <w:r w:rsidRPr="00612AAF">
        <w:rPr>
          <w:lang w:val="en-GB"/>
        </w:rPr>
        <w:t xml:space="preserve"> </w:t>
      </w:r>
      <w:r w:rsidR="00B42BF3" w:rsidRPr="00612AAF">
        <w:rPr>
          <w:spacing w:val="-1"/>
          <w:lang w:val="en-GB"/>
        </w:rPr>
        <w:t>format</w:t>
      </w:r>
      <w:r w:rsidR="000C20DF" w:rsidRPr="00612AAF">
        <w:rPr>
          <w:spacing w:val="-2"/>
          <w:lang w:val="en-GB"/>
        </w:rPr>
        <w:t xml:space="preserve"> </w:t>
      </w:r>
      <w:r w:rsidRPr="00612AAF">
        <w:rPr>
          <w:spacing w:val="-2"/>
          <w:lang w:val="en-GB"/>
        </w:rPr>
        <w:t xml:space="preserve">developed by </w:t>
      </w:r>
      <w:r w:rsidR="000C20DF" w:rsidRPr="00612AAF">
        <w:rPr>
          <w:spacing w:val="-3"/>
          <w:lang w:val="en-GB"/>
        </w:rPr>
        <w:t xml:space="preserve">the </w:t>
      </w:r>
      <w:r w:rsidR="00B42BF3" w:rsidRPr="00612AAF">
        <w:rPr>
          <w:spacing w:val="-1"/>
          <w:lang w:val="en-GB"/>
        </w:rPr>
        <w:t>European</w:t>
      </w:r>
      <w:r w:rsidR="00B42BF3" w:rsidRPr="00612AAF">
        <w:rPr>
          <w:spacing w:val="8"/>
          <w:lang w:val="en-GB"/>
        </w:rPr>
        <w:t xml:space="preserve"> </w:t>
      </w:r>
      <w:r w:rsidR="00B42BF3" w:rsidRPr="00612AAF">
        <w:rPr>
          <w:spacing w:val="-1"/>
          <w:lang w:val="en-GB"/>
        </w:rPr>
        <w:t>Union</w:t>
      </w:r>
      <w:r w:rsidR="000C20DF" w:rsidRPr="00612AAF">
        <w:rPr>
          <w:lang w:val="en-GB"/>
        </w:rPr>
        <w:t xml:space="preserve"> o</w:t>
      </w:r>
      <w:r w:rsidR="00512AF5" w:rsidRPr="00612AAF">
        <w:rPr>
          <w:lang w:val="en-GB"/>
        </w:rPr>
        <w:t>f</w:t>
      </w:r>
      <w:r w:rsidR="000C20DF" w:rsidRPr="00612AAF">
        <w:rPr>
          <w:lang w:val="en-GB"/>
        </w:rPr>
        <w:t xml:space="preserve"> </w:t>
      </w:r>
      <w:r w:rsidR="00B42BF3" w:rsidRPr="00612AAF">
        <w:rPr>
          <w:spacing w:val="-1"/>
          <w:lang w:val="en-GB"/>
        </w:rPr>
        <w:t>Medical</w:t>
      </w:r>
      <w:r w:rsidR="00B42BF3" w:rsidRPr="00612AAF">
        <w:rPr>
          <w:lang w:val="en-GB"/>
        </w:rPr>
        <w:t xml:space="preserve"> </w:t>
      </w:r>
      <w:r w:rsidR="00B42BF3" w:rsidRPr="00612AAF">
        <w:rPr>
          <w:spacing w:val="-1"/>
          <w:lang w:val="en-GB"/>
        </w:rPr>
        <w:t>Specialists</w:t>
      </w:r>
      <w:r w:rsidRPr="00612AAF">
        <w:rPr>
          <w:spacing w:val="-1"/>
          <w:lang w:val="en-GB"/>
        </w:rPr>
        <w:t xml:space="preserve"> (</w:t>
      </w:r>
      <w:r w:rsidR="00B42BF3" w:rsidRPr="00612AAF">
        <w:rPr>
          <w:spacing w:val="-1"/>
          <w:lang w:val="en-GB"/>
        </w:rPr>
        <w:t>UEMS)</w:t>
      </w:r>
      <w:r w:rsidRPr="00612AAF">
        <w:rPr>
          <w:spacing w:val="-1"/>
          <w:lang w:val="en-GB"/>
        </w:rPr>
        <w:t xml:space="preserve"> has also been </w:t>
      </w:r>
      <w:r w:rsidR="00F00356">
        <w:rPr>
          <w:spacing w:val="-1"/>
          <w:lang w:val="en-GB"/>
        </w:rPr>
        <w:t>looked at</w:t>
      </w:r>
      <w:r w:rsidR="00B42BF3" w:rsidRPr="00612AAF">
        <w:rPr>
          <w:spacing w:val="-1"/>
          <w:lang w:val="en-GB"/>
        </w:rPr>
        <w:t>.</w:t>
      </w:r>
    </w:p>
    <w:p w14:paraId="021D50E7" w14:textId="77777777" w:rsidR="007F1746" w:rsidRPr="00612AAF" w:rsidRDefault="007F1746">
      <w:pPr>
        <w:spacing w:before="16" w:line="260" w:lineRule="exact"/>
        <w:rPr>
          <w:sz w:val="26"/>
          <w:szCs w:val="26"/>
          <w:lang w:val="en-GB"/>
        </w:rPr>
      </w:pPr>
    </w:p>
    <w:p w14:paraId="39B56391" w14:textId="77777777" w:rsidR="007D461F" w:rsidRDefault="007D461F">
      <w:pPr>
        <w:pStyle w:val="Plattetekst"/>
        <w:ind w:right="162"/>
        <w:rPr>
          <w:spacing w:val="-2"/>
          <w:lang w:val="en-GB"/>
        </w:rPr>
      </w:pPr>
      <w:r w:rsidRPr="00612AAF">
        <w:rPr>
          <w:spacing w:val="-1"/>
          <w:lang w:val="en-GB"/>
        </w:rPr>
        <w:t>Speakers</w:t>
      </w:r>
      <w:r w:rsidRPr="00612AAF">
        <w:rPr>
          <w:lang w:val="en-GB"/>
        </w:rPr>
        <w:t xml:space="preserve"> are expected to show </w:t>
      </w:r>
      <w:r w:rsidRPr="00612AAF">
        <w:rPr>
          <w:spacing w:val="-1"/>
          <w:lang w:val="en-GB"/>
        </w:rPr>
        <w:t>the disclosure</w:t>
      </w:r>
      <w:r w:rsidRPr="00612AAF">
        <w:rPr>
          <w:lang w:val="en-GB"/>
        </w:rPr>
        <w:t xml:space="preserve"> </w:t>
      </w:r>
      <w:r w:rsidRPr="00612AAF">
        <w:rPr>
          <w:spacing w:val="-1"/>
          <w:lang w:val="en-GB"/>
        </w:rPr>
        <w:t>sheet</w:t>
      </w:r>
      <w:r w:rsidRPr="00612AAF">
        <w:rPr>
          <w:spacing w:val="3"/>
          <w:lang w:val="en-GB"/>
        </w:rPr>
        <w:t xml:space="preserve"> before they start with </w:t>
      </w:r>
      <w:r w:rsidRPr="00612AAF">
        <w:rPr>
          <w:spacing w:val="-2"/>
          <w:lang w:val="en-GB"/>
        </w:rPr>
        <w:t xml:space="preserve">the substantive </w:t>
      </w:r>
      <w:r w:rsidRPr="00612AAF">
        <w:rPr>
          <w:spacing w:val="-1"/>
          <w:lang w:val="en-GB"/>
        </w:rPr>
        <w:t>presentation.</w:t>
      </w:r>
      <w:r w:rsidRPr="00612AAF">
        <w:rPr>
          <w:spacing w:val="-2"/>
          <w:lang w:val="en-GB"/>
        </w:rPr>
        <w:t xml:space="preserve"> </w:t>
      </w:r>
      <w:r>
        <w:rPr>
          <w:spacing w:val="-2"/>
          <w:lang w:val="en-GB"/>
        </w:rPr>
        <w:t>The public should be enabled to take notice of the disclosure sheet. The disclosure sheet will be included in hand outs of the presentations. The disclosure sheet is also used for the accreditation of trainings.</w:t>
      </w:r>
    </w:p>
    <w:p w14:paraId="7EB98D9D" w14:textId="77777777" w:rsidR="007D461F" w:rsidRDefault="007D461F">
      <w:pPr>
        <w:pStyle w:val="Plattetekst"/>
        <w:ind w:right="162"/>
        <w:rPr>
          <w:spacing w:val="-2"/>
          <w:lang w:val="en-GB"/>
        </w:rPr>
      </w:pPr>
    </w:p>
    <w:p w14:paraId="2F7AAC02" w14:textId="77777777" w:rsidR="007F1746" w:rsidRPr="00612AAF" w:rsidRDefault="001801A0" w:rsidP="007D461F">
      <w:pPr>
        <w:pStyle w:val="Plattetekst"/>
        <w:ind w:left="142" w:right="162"/>
        <w:rPr>
          <w:lang w:val="en-GB"/>
        </w:rPr>
      </w:pPr>
      <w:r w:rsidRPr="00612AAF">
        <w:rPr>
          <w:spacing w:val="-1"/>
          <w:lang w:val="en-GB"/>
        </w:rPr>
        <w:t>An explanation of</w:t>
      </w:r>
      <w:r w:rsidR="000C20DF" w:rsidRPr="00612AAF">
        <w:rPr>
          <w:spacing w:val="-2"/>
          <w:lang w:val="en-GB"/>
        </w:rPr>
        <w:t xml:space="preserve"> the </w:t>
      </w:r>
      <w:r w:rsidRPr="00612AAF">
        <w:rPr>
          <w:spacing w:val="-2"/>
          <w:lang w:val="en-GB"/>
        </w:rPr>
        <w:t xml:space="preserve">different fields </w:t>
      </w:r>
      <w:r w:rsidR="000C20DF" w:rsidRPr="00612AAF">
        <w:rPr>
          <w:lang w:val="en-GB"/>
        </w:rPr>
        <w:t xml:space="preserve">of </w:t>
      </w:r>
      <w:r w:rsidR="000C20DF" w:rsidRPr="00612AAF">
        <w:rPr>
          <w:spacing w:val="-1"/>
          <w:lang w:val="en-GB"/>
        </w:rPr>
        <w:t xml:space="preserve">the </w:t>
      </w:r>
      <w:r w:rsidR="00B42BF3" w:rsidRPr="00612AAF">
        <w:rPr>
          <w:spacing w:val="-1"/>
          <w:lang w:val="en-GB"/>
        </w:rPr>
        <w:t>disclosure</w:t>
      </w:r>
      <w:r w:rsidR="00B42BF3" w:rsidRPr="00612AAF">
        <w:rPr>
          <w:lang w:val="en-GB"/>
        </w:rPr>
        <w:t xml:space="preserve"> </w:t>
      </w:r>
      <w:r w:rsidR="00B42BF3" w:rsidRPr="00612AAF">
        <w:rPr>
          <w:spacing w:val="-1"/>
          <w:lang w:val="en-GB"/>
        </w:rPr>
        <w:t>sheet</w:t>
      </w:r>
      <w:r w:rsidRPr="00612AAF">
        <w:rPr>
          <w:spacing w:val="-1"/>
          <w:lang w:val="en-GB"/>
        </w:rPr>
        <w:t xml:space="preserve"> is given below</w:t>
      </w:r>
      <w:r w:rsidR="00B42BF3" w:rsidRPr="00612AAF">
        <w:rPr>
          <w:spacing w:val="-1"/>
          <w:lang w:val="en-GB"/>
        </w:rPr>
        <w:t>.</w:t>
      </w:r>
    </w:p>
    <w:p w14:paraId="102598D4" w14:textId="77777777" w:rsidR="007F1746" w:rsidRPr="00612AAF" w:rsidRDefault="007F1746">
      <w:pPr>
        <w:spacing w:before="16" w:line="260" w:lineRule="exact"/>
        <w:rPr>
          <w:sz w:val="26"/>
          <w:szCs w:val="26"/>
          <w:lang w:val="en-GB"/>
        </w:rPr>
      </w:pPr>
    </w:p>
    <w:p w14:paraId="0D64B72A" w14:textId="77777777" w:rsidR="007F1746" w:rsidRPr="00612AAF" w:rsidRDefault="00F00356">
      <w:pPr>
        <w:pStyle w:val="Kop2"/>
        <w:numPr>
          <w:ilvl w:val="0"/>
          <w:numId w:val="1"/>
        </w:numPr>
        <w:tabs>
          <w:tab w:val="left" w:pos="809"/>
        </w:tabs>
        <w:ind w:hanging="708"/>
        <w:rPr>
          <w:b w:val="0"/>
          <w:bCs w:val="0"/>
          <w:lang w:val="en-GB"/>
        </w:rPr>
      </w:pPr>
      <w:r>
        <w:rPr>
          <w:lang w:val="en-GB"/>
        </w:rPr>
        <w:t>P</w:t>
      </w:r>
      <w:r w:rsidR="002F2DCB" w:rsidRPr="00612AAF">
        <w:rPr>
          <w:lang w:val="en-GB"/>
        </w:rPr>
        <w:t>otentially</w:t>
      </w:r>
      <w:r w:rsidR="00B42BF3" w:rsidRPr="00612AAF">
        <w:rPr>
          <w:lang w:val="en-GB"/>
        </w:rPr>
        <w:t xml:space="preserve"> </w:t>
      </w:r>
      <w:r w:rsidR="002F2DCB" w:rsidRPr="00612AAF">
        <w:rPr>
          <w:spacing w:val="-1"/>
          <w:lang w:val="en-GB"/>
        </w:rPr>
        <w:t>relevant</w:t>
      </w:r>
      <w:r w:rsidR="00B42BF3" w:rsidRPr="00612AAF">
        <w:rPr>
          <w:lang w:val="en-GB"/>
        </w:rPr>
        <w:t xml:space="preserve"> </w:t>
      </w:r>
      <w:r w:rsidR="0038275C">
        <w:rPr>
          <w:lang w:val="en-GB"/>
        </w:rPr>
        <w:t xml:space="preserve">company </w:t>
      </w:r>
      <w:r w:rsidR="002F2DCB" w:rsidRPr="00612AAF">
        <w:rPr>
          <w:spacing w:val="-1"/>
          <w:lang w:val="en-GB"/>
        </w:rPr>
        <w:t>relation</w:t>
      </w:r>
      <w:r w:rsidR="00B42BF3" w:rsidRPr="00612AAF">
        <w:rPr>
          <w:spacing w:val="-1"/>
          <w:lang w:val="en-GB"/>
        </w:rPr>
        <w:t>s</w:t>
      </w:r>
      <w:r>
        <w:rPr>
          <w:spacing w:val="-1"/>
          <w:lang w:val="en-GB"/>
        </w:rPr>
        <w:t>hips</w:t>
      </w:r>
      <w:r w:rsidR="00B42BF3" w:rsidRPr="00612AAF">
        <w:rPr>
          <w:lang w:val="en-GB"/>
        </w:rPr>
        <w:t xml:space="preserve"> </w:t>
      </w:r>
      <w:r w:rsidR="0038275C">
        <w:rPr>
          <w:lang w:val="en-GB"/>
        </w:rPr>
        <w:t xml:space="preserve">in connection with </w:t>
      </w:r>
      <w:r w:rsidRPr="00612AAF">
        <w:rPr>
          <w:lang w:val="en-GB"/>
        </w:rPr>
        <w:t>event</w:t>
      </w:r>
    </w:p>
    <w:p w14:paraId="6BD377EF" w14:textId="77777777" w:rsidR="007F1746" w:rsidRPr="00612AAF" w:rsidRDefault="000C20DF">
      <w:pPr>
        <w:pStyle w:val="Plattetekst"/>
        <w:ind w:right="162"/>
        <w:rPr>
          <w:lang w:val="en-GB"/>
        </w:rPr>
      </w:pPr>
      <w:r w:rsidRPr="00612AAF">
        <w:rPr>
          <w:lang w:val="en-GB"/>
        </w:rPr>
        <w:t>Th</w:t>
      </w:r>
      <w:r w:rsidR="002F2DCB" w:rsidRPr="00612AAF">
        <w:rPr>
          <w:lang w:val="en-GB"/>
        </w:rPr>
        <w:t xml:space="preserve">is about </w:t>
      </w:r>
      <w:r w:rsidR="002F2DCB" w:rsidRPr="00612AAF">
        <w:rPr>
          <w:spacing w:val="-1"/>
          <w:lang w:val="en-GB"/>
        </w:rPr>
        <w:t>relation</w:t>
      </w:r>
      <w:r w:rsidR="00B42BF3" w:rsidRPr="00612AAF">
        <w:rPr>
          <w:spacing w:val="-1"/>
          <w:lang w:val="en-GB"/>
        </w:rPr>
        <w:t>s</w:t>
      </w:r>
      <w:r w:rsidR="00F00356">
        <w:rPr>
          <w:spacing w:val="-1"/>
          <w:lang w:val="en-GB"/>
        </w:rPr>
        <w:t>hips</w:t>
      </w:r>
      <w:r w:rsidR="00B42BF3" w:rsidRPr="00612AAF">
        <w:rPr>
          <w:spacing w:val="-2"/>
          <w:lang w:val="en-GB"/>
        </w:rPr>
        <w:t xml:space="preserve"> </w:t>
      </w:r>
      <w:r w:rsidRPr="00612AAF">
        <w:rPr>
          <w:spacing w:val="-1"/>
          <w:lang w:val="en-GB"/>
        </w:rPr>
        <w:t xml:space="preserve">with </w:t>
      </w:r>
      <w:r w:rsidR="00BB58AF" w:rsidRPr="00612AAF">
        <w:rPr>
          <w:lang w:val="en-GB"/>
        </w:rPr>
        <w:t>industry</w:t>
      </w:r>
      <w:r w:rsidR="00A61464">
        <w:rPr>
          <w:lang w:val="en-GB"/>
        </w:rPr>
        <w:t>, i.e.</w:t>
      </w:r>
      <w:r w:rsidRPr="00612AAF">
        <w:rPr>
          <w:spacing w:val="-2"/>
          <w:lang w:val="en-GB"/>
        </w:rPr>
        <w:t xml:space="preserve"> the </w:t>
      </w:r>
      <w:r w:rsidR="002F2DCB" w:rsidRPr="00612AAF">
        <w:rPr>
          <w:spacing w:val="-2"/>
          <w:lang w:val="en-GB"/>
        </w:rPr>
        <w:t>ph</w:t>
      </w:r>
      <w:r w:rsidR="002F2DCB" w:rsidRPr="00612AAF">
        <w:rPr>
          <w:spacing w:val="-1"/>
          <w:lang w:val="en-GB"/>
        </w:rPr>
        <w:t>armaceuti</w:t>
      </w:r>
      <w:r w:rsidR="00B42BF3" w:rsidRPr="00612AAF">
        <w:rPr>
          <w:spacing w:val="-1"/>
          <w:lang w:val="en-GB"/>
        </w:rPr>
        <w:t>c</w:t>
      </w:r>
      <w:r w:rsidR="002F2DCB" w:rsidRPr="00612AAF">
        <w:rPr>
          <w:spacing w:val="-1"/>
          <w:lang w:val="en-GB"/>
        </w:rPr>
        <w:t>al</w:t>
      </w:r>
      <w:r w:rsidR="00B42BF3" w:rsidRPr="00612AAF">
        <w:rPr>
          <w:lang w:val="en-GB"/>
        </w:rPr>
        <w:t xml:space="preserve"> </w:t>
      </w:r>
      <w:r w:rsidR="00BB58AF" w:rsidRPr="00612AAF">
        <w:rPr>
          <w:spacing w:val="-1"/>
          <w:lang w:val="en-GB"/>
        </w:rPr>
        <w:t>industry</w:t>
      </w:r>
      <w:r w:rsidR="00B42BF3" w:rsidRPr="00612AAF">
        <w:rPr>
          <w:spacing w:val="-1"/>
          <w:lang w:val="en-GB"/>
        </w:rPr>
        <w:t>,</w:t>
      </w:r>
      <w:r w:rsidRPr="00612AAF">
        <w:rPr>
          <w:spacing w:val="-2"/>
          <w:lang w:val="en-GB"/>
        </w:rPr>
        <w:t xml:space="preserve"> the </w:t>
      </w:r>
      <w:r w:rsidR="002F2DCB" w:rsidRPr="00612AAF">
        <w:rPr>
          <w:spacing w:val="-1"/>
          <w:lang w:val="en-GB"/>
        </w:rPr>
        <w:t>biotechnology</w:t>
      </w:r>
      <w:r w:rsidR="00B42BF3" w:rsidRPr="00612AAF">
        <w:rPr>
          <w:spacing w:val="1"/>
          <w:lang w:val="en-GB"/>
        </w:rPr>
        <w:t xml:space="preserve"> </w:t>
      </w:r>
      <w:r w:rsidR="00BB58AF" w:rsidRPr="00612AAF">
        <w:rPr>
          <w:spacing w:val="-1"/>
          <w:lang w:val="en-GB"/>
        </w:rPr>
        <w:t>industry</w:t>
      </w:r>
      <w:r w:rsidR="00B42BF3" w:rsidRPr="00612AAF">
        <w:rPr>
          <w:spacing w:val="-1"/>
          <w:lang w:val="en-GB"/>
        </w:rPr>
        <w:t>,</w:t>
      </w:r>
      <w:r w:rsidRPr="00612AAF">
        <w:rPr>
          <w:spacing w:val="-2"/>
          <w:lang w:val="en-GB"/>
        </w:rPr>
        <w:t xml:space="preserve"> the </w:t>
      </w:r>
      <w:r w:rsidR="001E42BF" w:rsidRPr="00612AAF">
        <w:rPr>
          <w:spacing w:val="-1"/>
          <w:lang w:val="en-GB"/>
        </w:rPr>
        <w:t>medical</w:t>
      </w:r>
      <w:r w:rsidR="00B42BF3" w:rsidRPr="00612AAF">
        <w:rPr>
          <w:spacing w:val="-1"/>
          <w:lang w:val="en-GB"/>
        </w:rPr>
        <w:t xml:space="preserve"> </w:t>
      </w:r>
      <w:r w:rsidR="007D461F">
        <w:rPr>
          <w:spacing w:val="-1"/>
          <w:lang w:val="en-GB"/>
        </w:rPr>
        <w:t>devices</w:t>
      </w:r>
      <w:r w:rsidR="002F2DCB" w:rsidRPr="00612AAF">
        <w:rPr>
          <w:spacing w:val="-1"/>
          <w:lang w:val="en-GB"/>
        </w:rPr>
        <w:t xml:space="preserve"> </w:t>
      </w:r>
      <w:r w:rsidR="00BB58AF" w:rsidRPr="00612AAF">
        <w:rPr>
          <w:lang w:val="en-GB"/>
        </w:rPr>
        <w:t>industry</w:t>
      </w:r>
      <w:r w:rsidR="007D461F">
        <w:rPr>
          <w:lang w:val="en-GB"/>
        </w:rPr>
        <w:t xml:space="preserve"> and</w:t>
      </w:r>
      <w:r w:rsidRPr="00612AAF">
        <w:rPr>
          <w:spacing w:val="-2"/>
          <w:lang w:val="en-GB"/>
        </w:rPr>
        <w:t xml:space="preserve"> the </w:t>
      </w:r>
      <w:r w:rsidR="007D461F">
        <w:rPr>
          <w:spacing w:val="-2"/>
          <w:lang w:val="en-GB"/>
        </w:rPr>
        <w:t xml:space="preserve">medical </w:t>
      </w:r>
      <w:r w:rsidR="002F2DCB" w:rsidRPr="00612AAF">
        <w:rPr>
          <w:spacing w:val="-1"/>
          <w:lang w:val="en-GB"/>
        </w:rPr>
        <w:t>food</w:t>
      </w:r>
      <w:r w:rsidR="00B42BF3" w:rsidRPr="00612AAF">
        <w:rPr>
          <w:spacing w:val="1"/>
          <w:lang w:val="en-GB"/>
        </w:rPr>
        <w:t xml:space="preserve"> </w:t>
      </w:r>
      <w:r w:rsidR="00BB58AF" w:rsidRPr="00612AAF">
        <w:rPr>
          <w:spacing w:val="-1"/>
          <w:lang w:val="en-GB"/>
        </w:rPr>
        <w:t>industry</w:t>
      </w:r>
      <w:r w:rsidR="00B42BF3" w:rsidRPr="00612AAF">
        <w:rPr>
          <w:lang w:val="en-GB"/>
        </w:rPr>
        <w:t>.</w:t>
      </w:r>
      <w:r w:rsidR="00B42BF3" w:rsidRPr="00612AAF">
        <w:rPr>
          <w:spacing w:val="-2"/>
          <w:lang w:val="en-GB"/>
        </w:rPr>
        <w:t xml:space="preserve"> </w:t>
      </w:r>
      <w:r w:rsidR="002F2DCB" w:rsidRPr="00612AAF">
        <w:rPr>
          <w:spacing w:val="-2"/>
          <w:lang w:val="en-GB"/>
        </w:rPr>
        <w:t xml:space="preserve">These are </w:t>
      </w:r>
      <w:r w:rsidRPr="00612AAF">
        <w:rPr>
          <w:lang w:val="en-GB"/>
        </w:rPr>
        <w:t xml:space="preserve">the </w:t>
      </w:r>
      <w:r w:rsidR="002F2DCB" w:rsidRPr="00612AAF">
        <w:rPr>
          <w:lang w:val="en-GB"/>
        </w:rPr>
        <w:t>relation</w:t>
      </w:r>
      <w:r w:rsidR="00B42BF3" w:rsidRPr="00612AAF">
        <w:rPr>
          <w:lang w:val="en-GB"/>
        </w:rPr>
        <w:t>s</w:t>
      </w:r>
      <w:r w:rsidR="00A61464">
        <w:rPr>
          <w:lang w:val="en-GB"/>
        </w:rPr>
        <w:t>hips</w:t>
      </w:r>
      <w:r w:rsidR="00B42BF3" w:rsidRPr="00612AAF">
        <w:rPr>
          <w:spacing w:val="-2"/>
          <w:lang w:val="en-GB"/>
        </w:rPr>
        <w:t xml:space="preserve"> </w:t>
      </w:r>
      <w:r w:rsidR="002F2DCB" w:rsidRPr="00612AAF">
        <w:rPr>
          <w:spacing w:val="-2"/>
          <w:lang w:val="en-GB"/>
        </w:rPr>
        <w:t xml:space="preserve">that are considered </w:t>
      </w:r>
      <w:r w:rsidR="00B42BF3" w:rsidRPr="00612AAF">
        <w:rPr>
          <w:spacing w:val="-1"/>
          <w:lang w:val="en-GB"/>
        </w:rPr>
        <w:t>relevant</w:t>
      </w:r>
      <w:r w:rsidR="00B42BF3" w:rsidRPr="00612AAF">
        <w:rPr>
          <w:lang w:val="en-GB"/>
        </w:rPr>
        <w:t xml:space="preserve"> </w:t>
      </w:r>
      <w:r w:rsidRPr="00612AAF">
        <w:rPr>
          <w:lang w:val="en-GB"/>
        </w:rPr>
        <w:t xml:space="preserve">for </w:t>
      </w:r>
      <w:r w:rsidR="002F2DCB" w:rsidRPr="00612AAF">
        <w:rPr>
          <w:spacing w:val="-1"/>
          <w:lang w:val="en-GB"/>
        </w:rPr>
        <w:t>registration</w:t>
      </w:r>
      <w:r w:rsidR="00B42BF3" w:rsidRPr="00612AAF">
        <w:rPr>
          <w:lang w:val="en-GB"/>
        </w:rPr>
        <w:t xml:space="preserve"> in</w:t>
      </w:r>
      <w:r w:rsidR="00B42BF3" w:rsidRPr="00612AAF">
        <w:rPr>
          <w:spacing w:val="77"/>
          <w:lang w:val="en-GB"/>
        </w:rPr>
        <w:t xml:space="preserve"> </w:t>
      </w:r>
      <w:r w:rsidRPr="00612AAF">
        <w:rPr>
          <w:lang w:val="en-GB"/>
        </w:rPr>
        <w:t xml:space="preserve">the </w:t>
      </w:r>
      <w:r w:rsidR="002F2DCB" w:rsidRPr="00612AAF">
        <w:rPr>
          <w:spacing w:val="-1"/>
          <w:lang w:val="en-GB"/>
        </w:rPr>
        <w:t>Dutch</w:t>
      </w:r>
      <w:r w:rsidR="00B42BF3" w:rsidRPr="00612AAF">
        <w:rPr>
          <w:spacing w:val="-2"/>
          <w:lang w:val="en-GB"/>
        </w:rPr>
        <w:t xml:space="preserve"> </w:t>
      </w:r>
      <w:r w:rsidR="00B42BF3" w:rsidRPr="00612AAF">
        <w:rPr>
          <w:spacing w:val="-1"/>
          <w:lang w:val="en-GB"/>
        </w:rPr>
        <w:t>Trial</w:t>
      </w:r>
      <w:r w:rsidR="00B42BF3" w:rsidRPr="00612AAF">
        <w:rPr>
          <w:lang w:val="en-GB"/>
        </w:rPr>
        <w:t xml:space="preserve"> Register.</w:t>
      </w:r>
      <w:r w:rsidR="007D461F">
        <w:rPr>
          <w:lang w:val="en-GB"/>
        </w:rPr>
        <w:t xml:space="preserve"> This does not apply to subsidies from the government of non-governmental organisations. </w:t>
      </w:r>
    </w:p>
    <w:p w14:paraId="2AACF613" w14:textId="77777777" w:rsidR="007F1746" w:rsidRPr="00612AAF" w:rsidRDefault="007F1746">
      <w:pPr>
        <w:spacing w:before="16" w:line="260" w:lineRule="exact"/>
        <w:rPr>
          <w:sz w:val="26"/>
          <w:szCs w:val="26"/>
          <w:lang w:val="en-GB"/>
        </w:rPr>
      </w:pPr>
    </w:p>
    <w:p w14:paraId="48690042" w14:textId="77777777" w:rsidR="007F1746" w:rsidRPr="00612AAF" w:rsidRDefault="002F2DCB">
      <w:pPr>
        <w:pStyle w:val="Kop2"/>
        <w:numPr>
          <w:ilvl w:val="0"/>
          <w:numId w:val="1"/>
        </w:numPr>
        <w:tabs>
          <w:tab w:val="left" w:pos="809"/>
        </w:tabs>
        <w:ind w:hanging="708"/>
        <w:rPr>
          <w:b w:val="0"/>
          <w:bCs w:val="0"/>
          <w:lang w:val="en-GB"/>
        </w:rPr>
      </w:pPr>
      <w:r w:rsidRPr="00612AAF">
        <w:rPr>
          <w:lang w:val="en-GB"/>
        </w:rPr>
        <w:t>Sponsorship</w:t>
      </w:r>
      <w:r w:rsidR="000C20DF" w:rsidRPr="00612AAF">
        <w:rPr>
          <w:lang w:val="en-GB"/>
        </w:rPr>
        <w:t xml:space="preserve"> or </w:t>
      </w:r>
      <w:r w:rsidRPr="00612AAF">
        <w:rPr>
          <w:spacing w:val="-1"/>
          <w:lang w:val="en-GB"/>
        </w:rPr>
        <w:t>research funding</w:t>
      </w:r>
    </w:p>
    <w:p w14:paraId="7F3BB725" w14:textId="77777777" w:rsidR="007F1746" w:rsidRPr="00612AAF" w:rsidRDefault="002F2DCB">
      <w:pPr>
        <w:pStyle w:val="Plattetekst"/>
        <w:ind w:right="162"/>
        <w:rPr>
          <w:lang w:val="en-GB"/>
        </w:rPr>
      </w:pPr>
      <w:r w:rsidRPr="00612AAF">
        <w:rPr>
          <w:rFonts w:cs="Arial"/>
          <w:lang w:val="en-GB"/>
        </w:rPr>
        <w:t>T</w:t>
      </w:r>
      <w:r w:rsidR="000C20DF" w:rsidRPr="00612AAF">
        <w:rPr>
          <w:rFonts w:cs="Arial"/>
          <w:spacing w:val="1"/>
          <w:lang w:val="en-GB"/>
        </w:rPr>
        <w:t xml:space="preserve">he </w:t>
      </w:r>
      <w:r w:rsidR="00B42BF3" w:rsidRPr="00612AAF">
        <w:rPr>
          <w:rFonts w:cs="Arial"/>
          <w:spacing w:val="-2"/>
          <w:lang w:val="en-GB"/>
        </w:rPr>
        <w:t>KNAW</w:t>
      </w:r>
      <w:r w:rsidR="00B42BF3" w:rsidRPr="00612AAF">
        <w:rPr>
          <w:rFonts w:cs="Arial"/>
          <w:spacing w:val="6"/>
          <w:lang w:val="en-GB"/>
        </w:rPr>
        <w:t xml:space="preserve"> </w:t>
      </w:r>
      <w:r w:rsidR="00512AF5" w:rsidRPr="00612AAF">
        <w:rPr>
          <w:rFonts w:cs="Arial"/>
          <w:spacing w:val="-1"/>
          <w:lang w:val="en-GB"/>
        </w:rPr>
        <w:t>Interests</w:t>
      </w:r>
      <w:r w:rsidR="00B42BF3" w:rsidRPr="00612AAF">
        <w:rPr>
          <w:rFonts w:cs="Arial"/>
          <w:spacing w:val="-2"/>
          <w:lang w:val="en-GB"/>
        </w:rPr>
        <w:t xml:space="preserve"> </w:t>
      </w:r>
      <w:r w:rsidR="00B42BF3" w:rsidRPr="00612AAF">
        <w:rPr>
          <w:rFonts w:cs="Arial"/>
          <w:lang w:val="en-GB"/>
        </w:rPr>
        <w:t xml:space="preserve">Code </w:t>
      </w:r>
      <w:r w:rsidRPr="00612AAF">
        <w:rPr>
          <w:rFonts w:cs="Arial"/>
          <w:lang w:val="en-GB"/>
        </w:rPr>
        <w:t>states</w:t>
      </w:r>
      <w:r w:rsidR="00B42BF3" w:rsidRPr="00612AAF">
        <w:rPr>
          <w:rFonts w:cs="Arial"/>
          <w:lang w:val="en-GB"/>
        </w:rPr>
        <w:t xml:space="preserve"> </w:t>
      </w:r>
      <w:r w:rsidR="000C20DF" w:rsidRPr="00612AAF">
        <w:rPr>
          <w:rFonts w:cs="Arial"/>
          <w:spacing w:val="-1"/>
          <w:lang w:val="en-GB"/>
        </w:rPr>
        <w:t xml:space="preserve">the </w:t>
      </w:r>
      <w:r w:rsidRPr="00612AAF">
        <w:rPr>
          <w:rFonts w:cs="Arial"/>
          <w:spacing w:val="-1"/>
          <w:lang w:val="en-GB"/>
        </w:rPr>
        <w:t>following</w:t>
      </w:r>
      <w:r w:rsidR="00B42BF3" w:rsidRPr="00612AAF">
        <w:rPr>
          <w:rFonts w:cs="Arial"/>
          <w:spacing w:val="-1"/>
          <w:lang w:val="en-GB"/>
        </w:rPr>
        <w:t>:</w:t>
      </w:r>
      <w:r w:rsidR="00B42BF3" w:rsidRPr="00612AAF">
        <w:rPr>
          <w:rFonts w:cs="Arial"/>
          <w:lang w:val="en-GB"/>
        </w:rPr>
        <w:t xml:space="preserve"> </w:t>
      </w:r>
      <w:r w:rsidR="00B42BF3" w:rsidRPr="00612AAF">
        <w:rPr>
          <w:rFonts w:cs="Arial"/>
          <w:spacing w:val="-1"/>
          <w:lang w:val="en-GB"/>
        </w:rPr>
        <w:t>“Extern</w:t>
      </w:r>
      <w:r w:rsidRPr="00612AAF">
        <w:rPr>
          <w:rFonts w:cs="Arial"/>
          <w:lang w:val="en-GB"/>
        </w:rPr>
        <w:t>ally funde</w:t>
      </w:r>
      <w:r w:rsidR="00B42BF3" w:rsidRPr="00612AAF">
        <w:rPr>
          <w:lang w:val="en-GB"/>
        </w:rPr>
        <w:t xml:space="preserve">d </w:t>
      </w:r>
      <w:r w:rsidRPr="00612AAF">
        <w:rPr>
          <w:spacing w:val="-1"/>
          <w:lang w:val="en-GB"/>
        </w:rPr>
        <w:t>research</w:t>
      </w:r>
      <w:r w:rsidR="00B42BF3" w:rsidRPr="00612AAF">
        <w:rPr>
          <w:spacing w:val="2"/>
          <w:lang w:val="en-GB"/>
        </w:rPr>
        <w:t xml:space="preserve"> </w:t>
      </w:r>
      <w:r w:rsidRPr="00612AAF">
        <w:rPr>
          <w:spacing w:val="2"/>
          <w:lang w:val="en-GB"/>
        </w:rPr>
        <w:t>may</w:t>
      </w:r>
      <w:r w:rsidR="00B42BF3" w:rsidRPr="00612AAF">
        <w:rPr>
          <w:lang w:val="en-GB"/>
        </w:rPr>
        <w:t xml:space="preserve"> </w:t>
      </w:r>
      <w:r w:rsidRPr="00612AAF">
        <w:rPr>
          <w:lang w:val="en-GB"/>
        </w:rPr>
        <w:t xml:space="preserve">give rise to </w:t>
      </w:r>
      <w:r w:rsidR="0038275C">
        <w:rPr>
          <w:lang w:val="en-GB"/>
        </w:rPr>
        <w:t xml:space="preserve">a </w:t>
      </w:r>
      <w:r w:rsidR="000C20DF" w:rsidRPr="00612AAF">
        <w:rPr>
          <w:spacing w:val="-1"/>
          <w:lang w:val="en-GB"/>
        </w:rPr>
        <w:t>conflict of interest</w:t>
      </w:r>
      <w:r w:rsidR="00B42BF3" w:rsidRPr="00612AAF">
        <w:rPr>
          <w:spacing w:val="-1"/>
          <w:lang w:val="en-GB"/>
        </w:rPr>
        <w:t>.</w:t>
      </w:r>
      <w:r w:rsidR="00B42BF3" w:rsidRPr="00612AAF">
        <w:rPr>
          <w:lang w:val="en-GB"/>
        </w:rPr>
        <w:t xml:space="preserve"> </w:t>
      </w:r>
      <w:r w:rsidRPr="00612AAF">
        <w:rPr>
          <w:lang w:val="en-GB"/>
        </w:rPr>
        <w:t xml:space="preserve">In many fields there are no </w:t>
      </w:r>
      <w:r w:rsidR="000C20DF" w:rsidRPr="00612AAF">
        <w:rPr>
          <w:lang w:val="en-GB"/>
        </w:rPr>
        <w:t xml:space="preserve">or </w:t>
      </w:r>
      <w:r w:rsidR="008C7973" w:rsidRPr="00612AAF">
        <w:rPr>
          <w:lang w:val="en-GB"/>
        </w:rPr>
        <w:t>scarcely</w:t>
      </w:r>
      <w:r w:rsidRPr="00612AAF">
        <w:rPr>
          <w:lang w:val="en-GB"/>
        </w:rPr>
        <w:t xml:space="preserve"> any </w:t>
      </w:r>
      <w:r w:rsidR="00B42BF3" w:rsidRPr="00612AAF">
        <w:rPr>
          <w:spacing w:val="-1"/>
          <w:lang w:val="en-GB"/>
        </w:rPr>
        <w:t>publi</w:t>
      </w:r>
      <w:r w:rsidRPr="00612AAF">
        <w:rPr>
          <w:spacing w:val="-1"/>
          <w:lang w:val="en-GB"/>
        </w:rPr>
        <w:t xml:space="preserve">c funds available </w:t>
      </w:r>
      <w:r w:rsidR="00B42BF3" w:rsidRPr="00612AAF">
        <w:rPr>
          <w:spacing w:val="-1"/>
          <w:lang w:val="en-GB"/>
        </w:rPr>
        <w:t>(</w:t>
      </w:r>
      <w:r w:rsidRPr="00612AAF">
        <w:rPr>
          <w:spacing w:val="-1"/>
          <w:lang w:val="en-GB"/>
        </w:rPr>
        <w:t xml:space="preserve">such as funding by </w:t>
      </w:r>
      <w:r w:rsidR="00B42BF3" w:rsidRPr="00612AAF">
        <w:rPr>
          <w:lang w:val="en-GB"/>
        </w:rPr>
        <w:t>universiti</w:t>
      </w:r>
      <w:r w:rsidRPr="00612AAF">
        <w:rPr>
          <w:lang w:val="en-GB"/>
        </w:rPr>
        <w:t>es</w:t>
      </w:r>
      <w:r w:rsidR="000C20DF" w:rsidRPr="00612AAF">
        <w:rPr>
          <w:lang w:val="en-GB"/>
        </w:rPr>
        <w:t xml:space="preserve"> or </w:t>
      </w:r>
      <w:r w:rsidR="00B42BF3" w:rsidRPr="00612AAF">
        <w:rPr>
          <w:lang w:val="en-GB"/>
        </w:rPr>
        <w:t>NWO)</w:t>
      </w:r>
      <w:r w:rsidR="000C20DF" w:rsidRPr="00612AAF">
        <w:rPr>
          <w:spacing w:val="-3"/>
          <w:lang w:val="en-GB"/>
        </w:rPr>
        <w:t xml:space="preserve"> and </w:t>
      </w:r>
      <w:r w:rsidRPr="00612AAF">
        <w:rPr>
          <w:spacing w:val="-1"/>
          <w:lang w:val="en-GB"/>
        </w:rPr>
        <w:t>research</w:t>
      </w:r>
      <w:r w:rsidRPr="00612AAF">
        <w:rPr>
          <w:lang w:val="en-GB"/>
        </w:rPr>
        <w:t xml:space="preserve"> </w:t>
      </w:r>
      <w:r w:rsidR="00B42BF3" w:rsidRPr="00612AAF">
        <w:rPr>
          <w:lang w:val="en-GB"/>
        </w:rPr>
        <w:t>is</w:t>
      </w:r>
      <w:r w:rsidR="00B42BF3" w:rsidRPr="00612AAF">
        <w:rPr>
          <w:spacing w:val="-2"/>
          <w:lang w:val="en-GB"/>
        </w:rPr>
        <w:t xml:space="preserve"> </w:t>
      </w:r>
      <w:r w:rsidRPr="00612AAF">
        <w:rPr>
          <w:spacing w:val="-2"/>
          <w:lang w:val="en-GB"/>
        </w:rPr>
        <w:t xml:space="preserve">only possible </w:t>
      </w:r>
      <w:r w:rsidR="00A61464">
        <w:rPr>
          <w:spacing w:val="-2"/>
          <w:lang w:val="en-GB"/>
        </w:rPr>
        <w:t>in the form of</w:t>
      </w:r>
      <w:r w:rsidRPr="00612AAF">
        <w:rPr>
          <w:spacing w:val="-2"/>
          <w:lang w:val="en-GB"/>
        </w:rPr>
        <w:t xml:space="preserve"> </w:t>
      </w:r>
      <w:r w:rsidR="00B42BF3" w:rsidRPr="00612AAF">
        <w:rPr>
          <w:spacing w:val="-1"/>
          <w:lang w:val="en-GB"/>
        </w:rPr>
        <w:t>contract</w:t>
      </w:r>
      <w:r w:rsidRPr="00612AAF">
        <w:rPr>
          <w:spacing w:val="-1"/>
          <w:lang w:val="en-GB"/>
        </w:rPr>
        <w:t xml:space="preserve"> </w:t>
      </w:r>
      <w:r w:rsidR="00A61464">
        <w:rPr>
          <w:spacing w:val="-1"/>
          <w:lang w:val="en-GB"/>
        </w:rPr>
        <w:t>research, where</w:t>
      </w:r>
      <w:r w:rsidR="00B42BF3" w:rsidRPr="00612AAF">
        <w:rPr>
          <w:spacing w:val="7"/>
          <w:lang w:val="en-GB"/>
        </w:rPr>
        <w:t xml:space="preserve"> </w:t>
      </w:r>
      <w:r w:rsidR="000C20DF" w:rsidRPr="00612AAF">
        <w:rPr>
          <w:lang w:val="en-GB"/>
        </w:rPr>
        <w:t xml:space="preserve">the </w:t>
      </w:r>
      <w:r w:rsidRPr="00612AAF">
        <w:rPr>
          <w:spacing w:val="-1"/>
          <w:lang w:val="en-GB"/>
        </w:rPr>
        <w:t>research</w:t>
      </w:r>
      <w:r w:rsidR="00B42BF3" w:rsidRPr="00612AAF">
        <w:rPr>
          <w:lang w:val="en-GB"/>
        </w:rPr>
        <w:t xml:space="preserve"> </w:t>
      </w:r>
      <w:r w:rsidRPr="00612AAF">
        <w:rPr>
          <w:lang w:val="en-GB"/>
        </w:rPr>
        <w:t xml:space="preserve">is funded by government </w:t>
      </w:r>
      <w:r w:rsidR="000C20DF" w:rsidRPr="00612AAF">
        <w:rPr>
          <w:lang w:val="en-GB"/>
        </w:rPr>
        <w:t xml:space="preserve">or </w:t>
      </w:r>
      <w:r w:rsidR="00BB58AF" w:rsidRPr="00612AAF">
        <w:rPr>
          <w:spacing w:val="-1"/>
          <w:lang w:val="en-GB"/>
        </w:rPr>
        <w:t>industry</w:t>
      </w:r>
      <w:r w:rsidR="000C20DF" w:rsidRPr="00612AAF">
        <w:rPr>
          <w:lang w:val="en-GB"/>
        </w:rPr>
        <w:t xml:space="preserve"> and the </w:t>
      </w:r>
      <w:r w:rsidRPr="00612AAF">
        <w:rPr>
          <w:spacing w:val="-1"/>
          <w:lang w:val="en-GB"/>
        </w:rPr>
        <w:t xml:space="preserve">research </w:t>
      </w:r>
      <w:r w:rsidR="00B42BF3" w:rsidRPr="00612AAF">
        <w:rPr>
          <w:spacing w:val="-1"/>
          <w:lang w:val="en-GB"/>
        </w:rPr>
        <w:t>s</w:t>
      </w:r>
      <w:r w:rsidRPr="00612AAF">
        <w:rPr>
          <w:spacing w:val="-1"/>
          <w:lang w:val="en-GB"/>
        </w:rPr>
        <w:t>ubject is usually very carefully defined</w:t>
      </w:r>
      <w:r w:rsidR="00B42BF3" w:rsidRPr="00612AAF">
        <w:rPr>
          <w:spacing w:val="-1"/>
          <w:lang w:val="en-GB"/>
        </w:rPr>
        <w:t>.</w:t>
      </w:r>
      <w:r w:rsidR="00B42BF3" w:rsidRPr="00612AAF">
        <w:rPr>
          <w:lang w:val="en-GB"/>
        </w:rPr>
        <w:t xml:space="preserve"> </w:t>
      </w:r>
      <w:r w:rsidR="000C20DF" w:rsidRPr="00612AAF">
        <w:rPr>
          <w:spacing w:val="-1"/>
          <w:lang w:val="en-GB"/>
        </w:rPr>
        <w:t xml:space="preserve">The </w:t>
      </w:r>
      <w:r w:rsidRPr="00612AAF">
        <w:rPr>
          <w:spacing w:val="-1"/>
          <w:lang w:val="en-GB"/>
        </w:rPr>
        <w:t>initiative</w:t>
      </w:r>
      <w:r w:rsidR="000C20DF" w:rsidRPr="00612AAF">
        <w:rPr>
          <w:spacing w:val="2"/>
          <w:lang w:val="en-GB"/>
        </w:rPr>
        <w:t xml:space="preserve"> for </w:t>
      </w:r>
      <w:r w:rsidR="00B42BF3" w:rsidRPr="00612AAF">
        <w:rPr>
          <w:spacing w:val="-1"/>
          <w:lang w:val="en-GB"/>
        </w:rPr>
        <w:t>contract</w:t>
      </w:r>
      <w:r w:rsidRPr="00612AAF">
        <w:rPr>
          <w:spacing w:val="-1"/>
          <w:lang w:val="en-GB"/>
        </w:rPr>
        <w:t xml:space="preserve"> research</w:t>
      </w:r>
      <w:r w:rsidRPr="00612AAF">
        <w:rPr>
          <w:lang w:val="en-GB"/>
        </w:rPr>
        <w:t xml:space="preserve"> c</w:t>
      </w:r>
      <w:r w:rsidR="00B42BF3" w:rsidRPr="00612AAF">
        <w:rPr>
          <w:lang w:val="en-GB"/>
        </w:rPr>
        <w:t xml:space="preserve">an </w:t>
      </w:r>
      <w:r w:rsidRPr="00612AAF">
        <w:rPr>
          <w:lang w:val="en-GB"/>
        </w:rPr>
        <w:t xml:space="preserve">come from </w:t>
      </w:r>
      <w:r w:rsidR="00A61464">
        <w:rPr>
          <w:lang w:val="en-GB"/>
        </w:rPr>
        <w:t>ei</w:t>
      </w:r>
      <w:r w:rsidRPr="00612AAF">
        <w:rPr>
          <w:lang w:val="en-GB"/>
        </w:rPr>
        <w:t>th</w:t>
      </w:r>
      <w:r w:rsidR="00A61464">
        <w:rPr>
          <w:lang w:val="en-GB"/>
        </w:rPr>
        <w:t>er</w:t>
      </w:r>
      <w:r w:rsidRPr="00612AAF">
        <w:rPr>
          <w:lang w:val="en-GB"/>
        </w:rPr>
        <w:t xml:space="preserve"> a </w:t>
      </w:r>
      <w:r w:rsidRPr="00612AAF">
        <w:rPr>
          <w:spacing w:val="-1"/>
          <w:lang w:val="en-GB"/>
        </w:rPr>
        <w:t>university</w:t>
      </w:r>
      <w:r w:rsidR="00B42BF3" w:rsidRPr="00612AAF">
        <w:rPr>
          <w:lang w:val="en-GB"/>
        </w:rPr>
        <w:t xml:space="preserve"> </w:t>
      </w:r>
      <w:r w:rsidR="00A61464">
        <w:rPr>
          <w:lang w:val="en-GB"/>
        </w:rPr>
        <w:t xml:space="preserve">or </w:t>
      </w:r>
      <w:r w:rsidRPr="00612AAF">
        <w:rPr>
          <w:lang w:val="en-GB"/>
        </w:rPr>
        <w:t xml:space="preserve">a </w:t>
      </w:r>
      <w:r w:rsidR="00B42BF3" w:rsidRPr="00612AAF">
        <w:rPr>
          <w:spacing w:val="-1"/>
          <w:lang w:val="en-GB"/>
        </w:rPr>
        <w:t>financier,</w:t>
      </w:r>
      <w:r w:rsidR="00B42BF3" w:rsidRPr="00612AAF">
        <w:rPr>
          <w:lang w:val="en-GB"/>
        </w:rPr>
        <w:t xml:space="preserve"> </w:t>
      </w:r>
      <w:r w:rsidRPr="00612AAF">
        <w:rPr>
          <w:lang w:val="en-GB"/>
        </w:rPr>
        <w:t>but</w:t>
      </w:r>
      <w:r w:rsidR="000C20DF" w:rsidRPr="00612AAF">
        <w:rPr>
          <w:lang w:val="en-GB"/>
        </w:rPr>
        <w:t xml:space="preserve"> the </w:t>
      </w:r>
      <w:r w:rsidR="00B42BF3" w:rsidRPr="00612AAF">
        <w:rPr>
          <w:spacing w:val="-1"/>
          <w:lang w:val="en-GB"/>
        </w:rPr>
        <w:t>universiti</w:t>
      </w:r>
      <w:r w:rsidRPr="00612AAF">
        <w:rPr>
          <w:spacing w:val="-1"/>
          <w:lang w:val="en-GB"/>
        </w:rPr>
        <w:t>es</w:t>
      </w:r>
      <w:r w:rsidR="00B42BF3" w:rsidRPr="00612AAF">
        <w:rPr>
          <w:lang w:val="en-GB"/>
        </w:rPr>
        <w:t xml:space="preserve"> </w:t>
      </w:r>
      <w:r w:rsidR="00B42BF3" w:rsidRPr="00612AAF">
        <w:rPr>
          <w:spacing w:val="-1"/>
          <w:lang w:val="en-GB"/>
        </w:rPr>
        <w:t>g</w:t>
      </w:r>
      <w:r w:rsidRPr="00612AAF">
        <w:rPr>
          <w:spacing w:val="-1"/>
          <w:lang w:val="en-GB"/>
        </w:rPr>
        <w:t>u</w:t>
      </w:r>
      <w:r w:rsidR="00B42BF3" w:rsidRPr="00612AAF">
        <w:rPr>
          <w:spacing w:val="-1"/>
          <w:lang w:val="en-GB"/>
        </w:rPr>
        <w:t>arant</w:t>
      </w:r>
      <w:r w:rsidRPr="00612AAF">
        <w:rPr>
          <w:spacing w:val="-1"/>
          <w:lang w:val="en-GB"/>
        </w:rPr>
        <w:t xml:space="preserve">ee </w:t>
      </w:r>
    </w:p>
    <w:p w14:paraId="30EDF81C" w14:textId="77777777" w:rsidR="007F1746" w:rsidRPr="00612AAF" w:rsidRDefault="007F1746">
      <w:pPr>
        <w:rPr>
          <w:lang w:val="en-GB"/>
        </w:rPr>
        <w:sectPr w:rsidR="007F1746" w:rsidRPr="00612AAF">
          <w:headerReference w:type="default" r:id="rId12"/>
          <w:pgSz w:w="16840" w:h="11910" w:orient="landscape"/>
          <w:pgMar w:top="1700" w:right="1340" w:bottom="1200" w:left="1340" w:header="1467" w:footer="1003" w:gutter="0"/>
          <w:cols w:space="720"/>
        </w:sectPr>
      </w:pPr>
    </w:p>
    <w:p w14:paraId="345412C7" w14:textId="77777777" w:rsidR="007F1746" w:rsidRPr="00612AAF" w:rsidRDefault="007F1746">
      <w:pPr>
        <w:spacing w:line="260" w:lineRule="exact"/>
        <w:rPr>
          <w:sz w:val="26"/>
          <w:szCs w:val="26"/>
          <w:lang w:val="en-GB"/>
        </w:rPr>
      </w:pPr>
    </w:p>
    <w:p w14:paraId="18613682" w14:textId="77777777" w:rsidR="007F1746" w:rsidRPr="00612AAF" w:rsidRDefault="00A61464">
      <w:pPr>
        <w:pStyle w:val="Plattetekst"/>
        <w:spacing w:before="69"/>
        <w:rPr>
          <w:rFonts w:cs="Arial"/>
          <w:lang w:val="en-GB"/>
        </w:rPr>
      </w:pPr>
      <w:r w:rsidRPr="00612AAF">
        <w:rPr>
          <w:spacing w:val="-1"/>
          <w:lang w:val="en-GB"/>
        </w:rPr>
        <w:t>independent performance</w:t>
      </w:r>
      <w:r w:rsidRPr="00612AAF">
        <w:rPr>
          <w:spacing w:val="-2"/>
          <w:lang w:val="en-GB"/>
        </w:rPr>
        <w:t xml:space="preserve"> </w:t>
      </w:r>
      <w:r w:rsidRPr="00612AAF">
        <w:rPr>
          <w:spacing w:val="-1"/>
          <w:lang w:val="en-GB"/>
        </w:rPr>
        <w:t xml:space="preserve">(including </w:t>
      </w:r>
      <w:r w:rsidR="002F2DCB" w:rsidRPr="00612AAF">
        <w:rPr>
          <w:spacing w:val="-1"/>
          <w:lang w:val="en-GB"/>
        </w:rPr>
        <w:t xml:space="preserve">freedom of </w:t>
      </w:r>
      <w:r w:rsidR="00B42BF3" w:rsidRPr="00612AAF">
        <w:rPr>
          <w:spacing w:val="-1"/>
          <w:lang w:val="en-GB"/>
        </w:rPr>
        <w:t>publicati</w:t>
      </w:r>
      <w:r w:rsidR="002F2DCB" w:rsidRPr="00612AAF">
        <w:rPr>
          <w:spacing w:val="-1"/>
          <w:lang w:val="en-GB"/>
        </w:rPr>
        <w:t>on</w:t>
      </w:r>
      <w:r w:rsidR="000C20DF" w:rsidRPr="00612AAF">
        <w:rPr>
          <w:lang w:val="en-GB"/>
        </w:rPr>
        <w:t xml:space="preserve"> for </w:t>
      </w:r>
      <w:r w:rsidR="000C20DF" w:rsidRPr="00612AAF">
        <w:rPr>
          <w:spacing w:val="-3"/>
          <w:lang w:val="en-GB"/>
        </w:rPr>
        <w:t xml:space="preserve">the </w:t>
      </w:r>
      <w:r w:rsidR="001E42BF" w:rsidRPr="00612AAF">
        <w:rPr>
          <w:spacing w:val="-1"/>
          <w:lang w:val="en-GB"/>
        </w:rPr>
        <w:t>researcher</w:t>
      </w:r>
      <w:r w:rsidR="00B42BF3" w:rsidRPr="00612AAF">
        <w:rPr>
          <w:spacing w:val="-1"/>
          <w:lang w:val="en-GB"/>
        </w:rPr>
        <w:t>s</w:t>
      </w:r>
      <w:r w:rsidR="000C20DF" w:rsidRPr="00612AAF">
        <w:rPr>
          <w:spacing w:val="-3"/>
          <w:lang w:val="en-GB"/>
        </w:rPr>
        <w:t xml:space="preserve"> and </w:t>
      </w:r>
      <w:r w:rsidR="002F2DCB" w:rsidRPr="00612AAF">
        <w:rPr>
          <w:spacing w:val="-3"/>
          <w:lang w:val="en-GB"/>
        </w:rPr>
        <w:t>fu</w:t>
      </w:r>
      <w:r w:rsidR="00B42BF3" w:rsidRPr="00612AAF">
        <w:rPr>
          <w:spacing w:val="-1"/>
          <w:lang w:val="en-GB"/>
        </w:rPr>
        <w:t>ll</w:t>
      </w:r>
      <w:r w:rsidR="00B42BF3" w:rsidRPr="00612AAF">
        <w:rPr>
          <w:lang w:val="en-GB"/>
        </w:rPr>
        <w:t xml:space="preserve"> </w:t>
      </w:r>
      <w:r w:rsidR="002F2DCB" w:rsidRPr="00612AAF">
        <w:rPr>
          <w:spacing w:val="-1"/>
          <w:lang w:val="en-GB"/>
        </w:rPr>
        <w:t>accountability</w:t>
      </w:r>
      <w:r w:rsidR="000C20DF" w:rsidRPr="00612AAF">
        <w:rPr>
          <w:spacing w:val="1"/>
          <w:lang w:val="en-GB"/>
        </w:rPr>
        <w:t xml:space="preserve"> of </w:t>
      </w:r>
      <w:r w:rsidR="000C20DF" w:rsidRPr="00612AAF">
        <w:rPr>
          <w:lang w:val="en-GB"/>
        </w:rPr>
        <w:t xml:space="preserve">the </w:t>
      </w:r>
      <w:r w:rsidR="002F2DCB" w:rsidRPr="00612AAF">
        <w:rPr>
          <w:spacing w:val="-1"/>
          <w:lang w:val="en-GB"/>
        </w:rPr>
        <w:t>funding sources</w:t>
      </w:r>
      <w:r w:rsidR="00B42BF3" w:rsidRPr="00612AAF">
        <w:rPr>
          <w:spacing w:val="-1"/>
          <w:lang w:val="en-GB"/>
        </w:rPr>
        <w:t>).</w:t>
      </w:r>
      <w:r w:rsidR="00B42BF3" w:rsidRPr="00612AAF">
        <w:rPr>
          <w:lang w:val="en-GB"/>
        </w:rPr>
        <w:t xml:space="preserve"> </w:t>
      </w:r>
      <w:r w:rsidR="002F2DCB" w:rsidRPr="00612AAF">
        <w:rPr>
          <w:spacing w:val="-1"/>
          <w:lang w:val="en-GB"/>
        </w:rPr>
        <w:t>Universities</w:t>
      </w:r>
      <w:r w:rsidR="00B42BF3" w:rsidRPr="00612AAF">
        <w:rPr>
          <w:spacing w:val="-2"/>
          <w:lang w:val="en-GB"/>
        </w:rPr>
        <w:t xml:space="preserve"> </w:t>
      </w:r>
      <w:r w:rsidR="00B42BF3" w:rsidRPr="00612AAF">
        <w:rPr>
          <w:spacing w:val="-1"/>
          <w:lang w:val="en-GB"/>
        </w:rPr>
        <w:t>h</w:t>
      </w:r>
      <w:r w:rsidR="002F2DCB" w:rsidRPr="00612AAF">
        <w:rPr>
          <w:spacing w:val="-1"/>
          <w:lang w:val="en-GB"/>
        </w:rPr>
        <w:t>av</w:t>
      </w:r>
      <w:r w:rsidR="00B42BF3" w:rsidRPr="00612AAF">
        <w:rPr>
          <w:spacing w:val="-1"/>
          <w:lang w:val="en-GB"/>
        </w:rPr>
        <w:t>e</w:t>
      </w:r>
      <w:r w:rsidR="002F2DCB" w:rsidRPr="00612AAF">
        <w:rPr>
          <w:spacing w:val="-1"/>
          <w:lang w:val="en-GB"/>
        </w:rPr>
        <w:t xml:space="preserve"> developed </w:t>
      </w:r>
      <w:r w:rsidR="00B42BF3" w:rsidRPr="00612AAF">
        <w:rPr>
          <w:spacing w:val="-1"/>
          <w:lang w:val="en-GB"/>
        </w:rPr>
        <w:t>standard</w:t>
      </w:r>
      <w:r w:rsidR="002F2DCB" w:rsidRPr="00612AAF">
        <w:rPr>
          <w:spacing w:val="-1"/>
          <w:lang w:val="en-GB"/>
        </w:rPr>
        <w:t xml:space="preserve"> contracts</w:t>
      </w:r>
      <w:r w:rsidR="00B42BF3" w:rsidRPr="00612AAF">
        <w:rPr>
          <w:lang w:val="en-GB"/>
        </w:rPr>
        <w:t xml:space="preserve"> </w:t>
      </w:r>
      <w:r w:rsidR="002F2DCB" w:rsidRPr="00612AAF">
        <w:rPr>
          <w:lang w:val="en-GB"/>
        </w:rPr>
        <w:t xml:space="preserve">for </w:t>
      </w:r>
      <w:r w:rsidR="002F2DCB" w:rsidRPr="00612AAF">
        <w:rPr>
          <w:spacing w:val="-1"/>
          <w:lang w:val="en-GB"/>
        </w:rPr>
        <w:t>research</w:t>
      </w:r>
      <w:r w:rsidR="002F2DCB" w:rsidRPr="00612AAF">
        <w:rPr>
          <w:lang w:val="en-GB"/>
        </w:rPr>
        <w:t xml:space="preserve"> </w:t>
      </w:r>
      <w:r w:rsidR="00B42BF3" w:rsidRPr="00612AAF">
        <w:rPr>
          <w:spacing w:val="-1"/>
          <w:lang w:val="en-GB"/>
        </w:rPr>
        <w:t>o</w:t>
      </w:r>
      <w:r w:rsidR="002F2DCB" w:rsidRPr="00612AAF">
        <w:rPr>
          <w:spacing w:val="-1"/>
          <w:lang w:val="en-GB"/>
        </w:rPr>
        <w:t xml:space="preserve">f this kind </w:t>
      </w:r>
      <w:r w:rsidR="000C20DF" w:rsidRPr="00612AAF">
        <w:rPr>
          <w:lang w:val="en-GB"/>
        </w:rPr>
        <w:t xml:space="preserve">and the </w:t>
      </w:r>
      <w:r w:rsidR="00B42BF3" w:rsidRPr="00612AAF">
        <w:rPr>
          <w:spacing w:val="-2"/>
          <w:lang w:val="en-GB"/>
        </w:rPr>
        <w:t>KNAW</w:t>
      </w:r>
      <w:r w:rsidR="00B42BF3" w:rsidRPr="00612AAF">
        <w:rPr>
          <w:spacing w:val="6"/>
          <w:lang w:val="en-GB"/>
        </w:rPr>
        <w:t xml:space="preserve"> </w:t>
      </w:r>
      <w:r w:rsidR="00B42BF3" w:rsidRPr="00612AAF">
        <w:rPr>
          <w:spacing w:val="-1"/>
          <w:lang w:val="en-GB"/>
        </w:rPr>
        <w:t>h</w:t>
      </w:r>
      <w:r w:rsidR="002F2DCB" w:rsidRPr="00612AAF">
        <w:rPr>
          <w:spacing w:val="-1"/>
          <w:lang w:val="en-GB"/>
        </w:rPr>
        <w:t>as drawn up a code of conduct</w:t>
      </w:r>
      <w:r w:rsidR="00B42BF3" w:rsidRPr="00612AAF">
        <w:rPr>
          <w:lang w:val="en-GB"/>
        </w:rPr>
        <w:t xml:space="preserve"> </w:t>
      </w:r>
      <w:r w:rsidR="00B42BF3" w:rsidRPr="00612AAF">
        <w:rPr>
          <w:spacing w:val="-1"/>
          <w:lang w:val="en-GB"/>
        </w:rPr>
        <w:t>(</w:t>
      </w:r>
      <w:r w:rsidR="002F2DCB" w:rsidRPr="00612AAF">
        <w:rPr>
          <w:spacing w:val="-1"/>
          <w:lang w:val="en-GB"/>
        </w:rPr>
        <w:t xml:space="preserve">set out </w:t>
      </w:r>
      <w:r w:rsidR="00B42BF3" w:rsidRPr="00612AAF">
        <w:rPr>
          <w:lang w:val="en-GB"/>
        </w:rPr>
        <w:t xml:space="preserve">in </w:t>
      </w:r>
      <w:r>
        <w:rPr>
          <w:spacing w:val="-1"/>
          <w:lang w:val="en-GB"/>
        </w:rPr>
        <w:t>its</w:t>
      </w:r>
      <w:r w:rsidR="000C20DF" w:rsidRPr="00612AAF">
        <w:rPr>
          <w:spacing w:val="-1"/>
          <w:lang w:val="en-GB"/>
        </w:rPr>
        <w:t xml:space="preserve"> </w:t>
      </w:r>
      <w:r w:rsidR="00B42BF3" w:rsidRPr="00612AAF">
        <w:rPr>
          <w:rFonts w:cs="Arial"/>
          <w:spacing w:val="-1"/>
          <w:lang w:val="en-GB"/>
        </w:rPr>
        <w:t>‘</w:t>
      </w:r>
      <w:r w:rsidR="000246C3" w:rsidRPr="00612AAF">
        <w:rPr>
          <w:rFonts w:cs="Arial"/>
          <w:spacing w:val="-1"/>
          <w:lang w:val="en-GB"/>
        </w:rPr>
        <w:t>Science to order’</w:t>
      </w:r>
      <w:r w:rsidR="00B42BF3" w:rsidRPr="00612AAF">
        <w:rPr>
          <w:rFonts w:cs="Arial"/>
          <w:lang w:val="en-GB"/>
        </w:rPr>
        <w:t xml:space="preserve"> </w:t>
      </w:r>
      <w:r w:rsidRPr="00612AAF">
        <w:rPr>
          <w:spacing w:val="-1"/>
          <w:lang w:val="en-GB"/>
        </w:rPr>
        <w:t>advice</w:t>
      </w:r>
      <w:r>
        <w:rPr>
          <w:spacing w:val="-1"/>
          <w:lang w:val="en-GB"/>
        </w:rPr>
        <w:t xml:space="preserve"> </w:t>
      </w:r>
      <w:r w:rsidR="000246C3" w:rsidRPr="00612AAF">
        <w:rPr>
          <w:rFonts w:cs="Arial"/>
          <w:lang w:val="en-GB"/>
        </w:rPr>
        <w:t>from</w:t>
      </w:r>
      <w:r w:rsidR="00B42BF3" w:rsidRPr="00612AAF">
        <w:rPr>
          <w:rFonts w:cs="Arial"/>
          <w:lang w:val="en-GB"/>
        </w:rPr>
        <w:t xml:space="preserve"> 2005).</w:t>
      </w:r>
      <w:r w:rsidR="00B42BF3" w:rsidRPr="00612AAF">
        <w:rPr>
          <w:rFonts w:cs="Arial"/>
          <w:spacing w:val="-3"/>
          <w:lang w:val="en-GB"/>
        </w:rPr>
        <w:t xml:space="preserve"> </w:t>
      </w:r>
      <w:r w:rsidR="00F145D3">
        <w:rPr>
          <w:rFonts w:cs="Arial"/>
          <w:spacing w:val="-3"/>
          <w:lang w:val="en-GB"/>
        </w:rPr>
        <w:t xml:space="preserve">Nevertheless, </w:t>
      </w:r>
      <w:r w:rsidR="000246C3" w:rsidRPr="00612AAF">
        <w:rPr>
          <w:rFonts w:cs="Arial"/>
          <w:spacing w:val="-1"/>
          <w:lang w:val="en-GB"/>
        </w:rPr>
        <w:t>such a</w:t>
      </w:r>
      <w:r w:rsidR="00B42BF3" w:rsidRPr="00612AAF">
        <w:rPr>
          <w:rFonts w:cs="Arial"/>
          <w:lang w:val="en-GB"/>
        </w:rPr>
        <w:t xml:space="preserve"> </w:t>
      </w:r>
      <w:r w:rsidR="002F2DCB" w:rsidRPr="00612AAF">
        <w:rPr>
          <w:rFonts w:cs="Arial"/>
          <w:spacing w:val="-1"/>
          <w:lang w:val="en-GB"/>
        </w:rPr>
        <w:t>relation</w:t>
      </w:r>
      <w:r w:rsidR="000246C3" w:rsidRPr="00612AAF">
        <w:rPr>
          <w:rFonts w:cs="Arial"/>
          <w:spacing w:val="-1"/>
          <w:lang w:val="en-GB"/>
        </w:rPr>
        <w:t xml:space="preserve">ship </w:t>
      </w:r>
      <w:r w:rsidR="00F145D3">
        <w:rPr>
          <w:rFonts w:cs="Arial"/>
          <w:spacing w:val="-1"/>
          <w:lang w:val="en-GB"/>
        </w:rPr>
        <w:t xml:space="preserve">may induce a </w:t>
      </w:r>
      <w:r w:rsidR="000246C3" w:rsidRPr="00612AAF">
        <w:rPr>
          <w:rFonts w:cs="Arial"/>
          <w:spacing w:val="-1"/>
          <w:lang w:val="en-GB"/>
        </w:rPr>
        <w:t>scientist</w:t>
      </w:r>
      <w:r w:rsidR="00B42BF3" w:rsidRPr="00612AAF">
        <w:rPr>
          <w:rFonts w:cs="Arial"/>
          <w:spacing w:val="-3"/>
          <w:lang w:val="en-GB"/>
        </w:rPr>
        <w:t xml:space="preserve"> </w:t>
      </w:r>
      <w:r w:rsidR="00F145D3">
        <w:rPr>
          <w:rFonts w:cs="Arial"/>
          <w:spacing w:val="-3"/>
          <w:lang w:val="en-GB"/>
        </w:rPr>
        <w:t xml:space="preserve">to be </w:t>
      </w:r>
      <w:r w:rsidR="00B42BF3" w:rsidRPr="00612AAF">
        <w:rPr>
          <w:rFonts w:cs="Arial"/>
          <w:lang w:val="en-GB"/>
        </w:rPr>
        <w:t>m</w:t>
      </w:r>
      <w:r w:rsidR="000246C3" w:rsidRPr="00612AAF">
        <w:rPr>
          <w:rFonts w:cs="Arial"/>
          <w:lang w:val="en-GB"/>
        </w:rPr>
        <w:t xml:space="preserve">ore receptive to </w:t>
      </w:r>
      <w:r w:rsidR="000C20DF" w:rsidRPr="00612AAF">
        <w:rPr>
          <w:lang w:val="en-GB"/>
        </w:rPr>
        <w:t xml:space="preserve">the </w:t>
      </w:r>
      <w:r w:rsidR="00512AF5" w:rsidRPr="00612AAF">
        <w:rPr>
          <w:spacing w:val="-1"/>
          <w:lang w:val="en-GB"/>
        </w:rPr>
        <w:t>interests</w:t>
      </w:r>
      <w:r w:rsidR="000C20DF" w:rsidRPr="00612AAF">
        <w:rPr>
          <w:lang w:val="en-GB"/>
        </w:rPr>
        <w:t xml:space="preserve"> of the </w:t>
      </w:r>
      <w:r w:rsidR="00B42BF3" w:rsidRPr="00612AAF">
        <w:rPr>
          <w:lang w:val="en-GB"/>
        </w:rPr>
        <w:t>financier</w:t>
      </w:r>
      <w:r w:rsidR="000C20DF" w:rsidRPr="00612AAF">
        <w:rPr>
          <w:lang w:val="en-GB"/>
        </w:rPr>
        <w:t xml:space="preserve"> of the </w:t>
      </w:r>
      <w:r w:rsidR="002F2DCB" w:rsidRPr="00612AAF">
        <w:rPr>
          <w:spacing w:val="-1"/>
          <w:lang w:val="en-GB"/>
        </w:rPr>
        <w:t>research</w:t>
      </w:r>
      <w:r w:rsidR="00B42BF3" w:rsidRPr="00612AAF">
        <w:rPr>
          <w:spacing w:val="-1"/>
          <w:lang w:val="en-GB"/>
        </w:rPr>
        <w:t>.</w:t>
      </w:r>
      <w:r w:rsidR="00B42BF3" w:rsidRPr="00612AAF">
        <w:rPr>
          <w:lang w:val="en-GB"/>
        </w:rPr>
        <w:t xml:space="preserve"> </w:t>
      </w:r>
      <w:r w:rsidR="00F145D3">
        <w:rPr>
          <w:lang w:val="en-GB"/>
        </w:rPr>
        <w:t>It is th</w:t>
      </w:r>
      <w:r w:rsidR="000246C3" w:rsidRPr="00612AAF">
        <w:rPr>
          <w:spacing w:val="-1"/>
          <w:lang w:val="en-GB"/>
        </w:rPr>
        <w:t>erefore</w:t>
      </w:r>
      <w:r w:rsidR="00F145D3">
        <w:rPr>
          <w:spacing w:val="-1"/>
          <w:lang w:val="en-GB"/>
        </w:rPr>
        <w:t xml:space="preserve"> important to guard against the risk of </w:t>
      </w:r>
      <w:r w:rsidR="000246C3" w:rsidRPr="00612AAF">
        <w:rPr>
          <w:spacing w:val="-1"/>
          <w:lang w:val="en-GB"/>
        </w:rPr>
        <w:t>this f</w:t>
      </w:r>
      <w:r w:rsidR="00B42BF3" w:rsidRPr="00612AAF">
        <w:rPr>
          <w:rFonts w:cs="Arial"/>
          <w:spacing w:val="-1"/>
          <w:lang w:val="en-GB"/>
        </w:rPr>
        <w:t>orm</w:t>
      </w:r>
      <w:r w:rsidR="000C20DF" w:rsidRPr="00612AAF">
        <w:rPr>
          <w:rFonts w:cs="Arial"/>
          <w:lang w:val="en-GB"/>
        </w:rPr>
        <w:t xml:space="preserve"> of </w:t>
      </w:r>
      <w:r w:rsidR="000246C3" w:rsidRPr="00612AAF">
        <w:rPr>
          <w:rFonts w:cs="Arial"/>
          <w:lang w:val="en-GB"/>
        </w:rPr>
        <w:t>dependence</w:t>
      </w:r>
      <w:r w:rsidR="00B42BF3" w:rsidRPr="00612AAF">
        <w:rPr>
          <w:rFonts w:cs="Arial"/>
          <w:lang w:val="en-GB"/>
        </w:rPr>
        <w:t xml:space="preserve"> </w:t>
      </w:r>
      <w:r w:rsidR="000246C3" w:rsidRPr="00612AAF">
        <w:rPr>
          <w:rFonts w:cs="Arial"/>
          <w:lang w:val="en-GB"/>
        </w:rPr>
        <w:t>mak</w:t>
      </w:r>
      <w:r w:rsidR="00F145D3">
        <w:rPr>
          <w:rFonts w:cs="Arial"/>
          <w:lang w:val="en-GB"/>
        </w:rPr>
        <w:t>ing</w:t>
      </w:r>
      <w:r w:rsidR="000246C3" w:rsidRPr="00612AAF">
        <w:rPr>
          <w:rFonts w:cs="Arial"/>
          <w:lang w:val="en-GB"/>
        </w:rPr>
        <w:t xml:space="preserve"> a </w:t>
      </w:r>
      <w:r w:rsidR="000246C3" w:rsidRPr="00612AAF">
        <w:rPr>
          <w:rFonts w:cs="Arial"/>
          <w:spacing w:val="-1"/>
          <w:lang w:val="en-GB"/>
        </w:rPr>
        <w:t>scientist</w:t>
      </w:r>
      <w:r w:rsidR="00B42BF3" w:rsidRPr="00612AAF">
        <w:rPr>
          <w:rFonts w:cs="Arial"/>
          <w:spacing w:val="-3"/>
          <w:lang w:val="en-GB"/>
        </w:rPr>
        <w:t xml:space="preserve"> </w:t>
      </w:r>
      <w:r>
        <w:rPr>
          <w:rFonts w:cs="Arial"/>
          <w:spacing w:val="-3"/>
          <w:lang w:val="en-GB"/>
        </w:rPr>
        <w:t>susceptible</w:t>
      </w:r>
      <w:r w:rsidR="000246C3" w:rsidRPr="00612AAF">
        <w:rPr>
          <w:rFonts w:cs="Arial"/>
          <w:spacing w:val="-3"/>
          <w:lang w:val="en-GB"/>
        </w:rPr>
        <w:t xml:space="preserve"> to </w:t>
      </w:r>
      <w:r w:rsidR="00F145D3">
        <w:rPr>
          <w:rFonts w:cs="Arial"/>
          <w:spacing w:val="-3"/>
          <w:lang w:val="en-GB"/>
        </w:rPr>
        <w:t xml:space="preserve">a </w:t>
      </w:r>
      <w:r w:rsidR="000C20DF" w:rsidRPr="00612AAF">
        <w:rPr>
          <w:rFonts w:cs="Arial"/>
          <w:spacing w:val="-1"/>
          <w:lang w:val="en-GB"/>
        </w:rPr>
        <w:t>conflict of interest</w:t>
      </w:r>
      <w:r w:rsidR="00B42BF3" w:rsidRPr="00612AAF">
        <w:rPr>
          <w:rFonts w:cs="Arial"/>
          <w:spacing w:val="-1"/>
          <w:lang w:val="en-GB"/>
        </w:rPr>
        <w:t>.”</w:t>
      </w:r>
    </w:p>
    <w:p w14:paraId="6474E760" w14:textId="77777777" w:rsidR="007F1746" w:rsidRPr="00612AAF" w:rsidRDefault="007F1746">
      <w:pPr>
        <w:spacing w:before="16" w:line="260" w:lineRule="exact"/>
        <w:rPr>
          <w:sz w:val="26"/>
          <w:szCs w:val="26"/>
          <w:lang w:val="en-GB"/>
        </w:rPr>
      </w:pPr>
    </w:p>
    <w:p w14:paraId="73DD3905" w14:textId="77777777" w:rsidR="007F1746" w:rsidRPr="00612AAF" w:rsidRDefault="000246C3">
      <w:pPr>
        <w:pStyle w:val="Plattetekst"/>
        <w:ind w:right="164"/>
        <w:rPr>
          <w:lang w:val="en-GB"/>
        </w:rPr>
      </w:pPr>
      <w:r w:rsidRPr="00612AAF">
        <w:rPr>
          <w:spacing w:val="-1"/>
          <w:lang w:val="en-GB"/>
        </w:rPr>
        <w:t xml:space="preserve">If </w:t>
      </w:r>
      <w:r w:rsidR="000C20DF" w:rsidRPr="00612AAF">
        <w:rPr>
          <w:lang w:val="en-GB"/>
        </w:rPr>
        <w:t xml:space="preserve">the </w:t>
      </w:r>
      <w:r w:rsidR="007D461F">
        <w:rPr>
          <w:lang w:val="en-GB"/>
        </w:rPr>
        <w:t>speaker</w:t>
      </w:r>
      <w:r w:rsidR="00B42BF3" w:rsidRPr="00612AAF">
        <w:rPr>
          <w:lang w:val="en-GB"/>
        </w:rPr>
        <w:t xml:space="preserve"> </w:t>
      </w:r>
      <w:r w:rsidRPr="00612AAF">
        <w:rPr>
          <w:lang w:val="en-GB"/>
        </w:rPr>
        <w:t xml:space="preserve">has been </w:t>
      </w:r>
      <w:r w:rsidR="00B42BF3" w:rsidRPr="00612AAF">
        <w:rPr>
          <w:lang w:val="en-GB"/>
        </w:rPr>
        <w:t>(o</w:t>
      </w:r>
      <w:r w:rsidRPr="00612AAF">
        <w:rPr>
          <w:lang w:val="en-GB"/>
        </w:rPr>
        <w:t>r still</w:t>
      </w:r>
      <w:r w:rsidR="00B42BF3" w:rsidRPr="00612AAF">
        <w:rPr>
          <w:spacing w:val="-2"/>
          <w:lang w:val="en-GB"/>
        </w:rPr>
        <w:t xml:space="preserve"> </w:t>
      </w:r>
      <w:r w:rsidR="00B42BF3" w:rsidRPr="00612AAF">
        <w:rPr>
          <w:lang w:val="en-GB"/>
        </w:rPr>
        <w:t>is)</w:t>
      </w:r>
      <w:r w:rsidR="00B42BF3" w:rsidRPr="00612AAF">
        <w:rPr>
          <w:spacing w:val="1"/>
          <w:lang w:val="en-GB"/>
        </w:rPr>
        <w:t xml:space="preserve"> </w:t>
      </w:r>
      <w:r w:rsidRPr="00612AAF">
        <w:rPr>
          <w:spacing w:val="1"/>
          <w:lang w:val="en-GB"/>
        </w:rPr>
        <w:t xml:space="preserve">involved in </w:t>
      </w:r>
      <w:r w:rsidR="002F2DCB" w:rsidRPr="00612AAF">
        <w:rPr>
          <w:spacing w:val="-1"/>
          <w:lang w:val="en-GB"/>
        </w:rPr>
        <w:t>research</w:t>
      </w:r>
      <w:r w:rsidR="000C20DF" w:rsidRPr="00612AAF">
        <w:rPr>
          <w:lang w:val="en-GB"/>
        </w:rPr>
        <w:t xml:space="preserve"> or </w:t>
      </w:r>
      <w:r w:rsidRPr="00612AAF">
        <w:rPr>
          <w:lang w:val="en-GB"/>
        </w:rPr>
        <w:t xml:space="preserve">a </w:t>
      </w:r>
      <w:r w:rsidR="00B42BF3" w:rsidRPr="00612AAF">
        <w:rPr>
          <w:lang w:val="en-GB"/>
        </w:rPr>
        <w:t>project</w:t>
      </w:r>
      <w:r w:rsidR="000C20DF" w:rsidRPr="00612AAF">
        <w:rPr>
          <w:spacing w:val="-4"/>
          <w:lang w:val="en-GB"/>
        </w:rPr>
        <w:t xml:space="preserve"> that </w:t>
      </w:r>
      <w:r w:rsidRPr="00612AAF">
        <w:rPr>
          <w:spacing w:val="-4"/>
          <w:lang w:val="en-GB"/>
        </w:rPr>
        <w:t>has been funded by</w:t>
      </w:r>
      <w:r w:rsidR="000C20DF" w:rsidRPr="00612AAF">
        <w:rPr>
          <w:lang w:val="en-GB"/>
        </w:rPr>
        <w:t xml:space="preserve"> </w:t>
      </w:r>
      <w:r w:rsidR="00BB58AF" w:rsidRPr="00612AAF">
        <w:rPr>
          <w:spacing w:val="-1"/>
          <w:lang w:val="en-GB"/>
        </w:rPr>
        <w:t>industry</w:t>
      </w:r>
      <w:r w:rsidR="00B42BF3" w:rsidRPr="00612AAF">
        <w:rPr>
          <w:spacing w:val="-1"/>
          <w:lang w:val="en-GB"/>
        </w:rPr>
        <w:t>,</w:t>
      </w:r>
      <w:r w:rsidRPr="00612AAF">
        <w:rPr>
          <w:rFonts w:cs="Arial"/>
          <w:spacing w:val="-1"/>
          <w:lang w:val="en-GB"/>
        </w:rPr>
        <w:t xml:space="preserve"> he</w:t>
      </w:r>
      <w:r w:rsidR="007D461F">
        <w:rPr>
          <w:rFonts w:cs="Arial"/>
          <w:spacing w:val="-1"/>
          <w:lang w:val="en-GB"/>
        </w:rPr>
        <w:t>/she</w:t>
      </w:r>
      <w:r w:rsidRPr="00612AAF">
        <w:rPr>
          <w:rFonts w:cs="Arial"/>
          <w:spacing w:val="-1"/>
          <w:lang w:val="en-GB"/>
        </w:rPr>
        <w:t xml:space="preserve"> will be expected to report this o</w:t>
      </w:r>
      <w:r w:rsidR="00B42BF3" w:rsidRPr="00612AAF">
        <w:rPr>
          <w:rFonts w:cs="Arial"/>
          <w:spacing w:val="-2"/>
          <w:lang w:val="en-GB"/>
        </w:rPr>
        <w:t>n</w:t>
      </w:r>
      <w:r w:rsidR="00B42BF3" w:rsidRPr="00612AAF">
        <w:rPr>
          <w:rFonts w:cs="Arial"/>
          <w:lang w:val="en-GB"/>
        </w:rPr>
        <w:t xml:space="preserve"> </w:t>
      </w:r>
      <w:r w:rsidR="000C20DF" w:rsidRPr="00612AAF">
        <w:rPr>
          <w:rFonts w:cs="Arial"/>
          <w:spacing w:val="-1"/>
          <w:lang w:val="en-GB"/>
        </w:rPr>
        <w:t xml:space="preserve">the </w:t>
      </w:r>
      <w:r w:rsidR="00B42BF3" w:rsidRPr="00612AAF">
        <w:rPr>
          <w:rFonts w:cs="Arial"/>
          <w:spacing w:val="-1"/>
          <w:lang w:val="en-GB"/>
        </w:rPr>
        <w:t>disclosure</w:t>
      </w:r>
      <w:r w:rsidR="00B42BF3" w:rsidRPr="00612AAF">
        <w:rPr>
          <w:rFonts w:cs="Arial"/>
          <w:lang w:val="en-GB"/>
        </w:rPr>
        <w:t xml:space="preserve"> </w:t>
      </w:r>
      <w:r w:rsidR="00B42BF3" w:rsidRPr="00612AAF">
        <w:rPr>
          <w:rFonts w:cs="Arial"/>
          <w:spacing w:val="-1"/>
          <w:lang w:val="en-GB"/>
        </w:rPr>
        <w:t>sheet.</w:t>
      </w:r>
      <w:r w:rsidR="00B42BF3" w:rsidRPr="00612AAF">
        <w:rPr>
          <w:rFonts w:cs="Arial"/>
          <w:lang w:val="en-GB"/>
        </w:rPr>
        <w:t xml:space="preserve"> This </w:t>
      </w:r>
      <w:r w:rsidR="00F145D3">
        <w:rPr>
          <w:rFonts w:cs="Arial"/>
          <w:lang w:val="en-GB"/>
        </w:rPr>
        <w:t xml:space="preserve">concerns </w:t>
      </w:r>
      <w:r w:rsidR="00B42BF3" w:rsidRPr="00612AAF">
        <w:rPr>
          <w:rFonts w:cs="Arial"/>
          <w:lang w:val="en-GB"/>
        </w:rPr>
        <w:t>sums exce</w:t>
      </w:r>
      <w:r w:rsidR="00A61464">
        <w:rPr>
          <w:rFonts w:cs="Arial"/>
          <w:lang w:val="en-GB"/>
        </w:rPr>
        <w:t>eding</w:t>
      </w:r>
      <w:r w:rsidR="00B42BF3" w:rsidRPr="00612AAF">
        <w:rPr>
          <w:rFonts w:cs="Arial"/>
          <w:lang w:val="en-GB"/>
        </w:rPr>
        <w:t xml:space="preserve"> €500</w:t>
      </w:r>
      <w:r w:rsidR="00B42BF3" w:rsidRPr="00612AAF">
        <w:rPr>
          <w:rFonts w:cs="Arial"/>
          <w:spacing w:val="11"/>
          <w:lang w:val="en-GB"/>
        </w:rPr>
        <w:t xml:space="preserve"> </w:t>
      </w:r>
      <w:r w:rsidR="00B42BF3" w:rsidRPr="00612AAF">
        <w:rPr>
          <w:spacing w:val="-1"/>
          <w:lang w:val="en-GB"/>
        </w:rPr>
        <w:t>(cumulative</w:t>
      </w:r>
      <w:r w:rsidR="00B42BF3" w:rsidRPr="00612AAF">
        <w:rPr>
          <w:spacing w:val="-2"/>
          <w:lang w:val="en-GB"/>
        </w:rPr>
        <w:t xml:space="preserve"> </w:t>
      </w:r>
      <w:r w:rsidR="00B42BF3" w:rsidRPr="00612AAF">
        <w:rPr>
          <w:lang w:val="en-GB"/>
        </w:rPr>
        <w:t>per year) made in</w:t>
      </w:r>
      <w:r w:rsidR="000C20DF" w:rsidRPr="00612AAF">
        <w:rPr>
          <w:lang w:val="en-GB"/>
        </w:rPr>
        <w:t xml:space="preserve"> the </w:t>
      </w:r>
      <w:r w:rsidR="00B42BF3" w:rsidRPr="00612AAF">
        <w:rPr>
          <w:lang w:val="en-GB"/>
        </w:rPr>
        <w:t>last four years</w:t>
      </w:r>
      <w:r w:rsidR="00B42BF3" w:rsidRPr="00612AAF">
        <w:rPr>
          <w:spacing w:val="-1"/>
          <w:lang w:val="en-GB"/>
        </w:rPr>
        <w:t>.</w:t>
      </w:r>
      <w:r w:rsidR="00B42BF3" w:rsidRPr="00612AAF">
        <w:rPr>
          <w:lang w:val="en-GB"/>
        </w:rPr>
        <w:t xml:space="preserve"> It is usually data that is published through </w:t>
      </w:r>
      <w:r w:rsidR="000C20DF" w:rsidRPr="00612AAF">
        <w:rPr>
          <w:lang w:val="en-GB"/>
        </w:rPr>
        <w:t xml:space="preserve">the </w:t>
      </w:r>
      <w:r w:rsidR="00B42BF3" w:rsidRPr="00612AAF">
        <w:rPr>
          <w:lang w:val="en-GB"/>
        </w:rPr>
        <w:t>Dutch</w:t>
      </w:r>
      <w:r w:rsidR="00B42BF3" w:rsidRPr="00612AAF">
        <w:rPr>
          <w:spacing w:val="-2"/>
          <w:lang w:val="en-GB"/>
        </w:rPr>
        <w:t xml:space="preserve"> </w:t>
      </w:r>
      <w:r w:rsidR="00B42BF3" w:rsidRPr="00612AAF">
        <w:rPr>
          <w:spacing w:val="-1"/>
          <w:lang w:val="en-GB"/>
        </w:rPr>
        <w:t>Trial</w:t>
      </w:r>
      <w:r w:rsidR="00B42BF3" w:rsidRPr="00612AAF">
        <w:rPr>
          <w:lang w:val="en-GB"/>
        </w:rPr>
        <w:t xml:space="preserve"> </w:t>
      </w:r>
      <w:r w:rsidR="00B42BF3" w:rsidRPr="00612AAF">
        <w:rPr>
          <w:spacing w:val="-1"/>
          <w:lang w:val="en-GB"/>
        </w:rPr>
        <w:t>Register</w:t>
      </w:r>
      <w:r w:rsidR="000C20DF" w:rsidRPr="00612AAF">
        <w:rPr>
          <w:lang w:val="en-GB"/>
        </w:rPr>
        <w:t xml:space="preserve"> or the </w:t>
      </w:r>
      <w:r w:rsidR="007D461F">
        <w:rPr>
          <w:lang w:val="en-GB"/>
        </w:rPr>
        <w:t xml:space="preserve">central </w:t>
      </w:r>
      <w:r w:rsidR="00B42BF3" w:rsidRPr="00612AAF">
        <w:rPr>
          <w:spacing w:val="-1"/>
          <w:lang w:val="en-GB"/>
        </w:rPr>
        <w:t>Transparency Register.</w:t>
      </w:r>
    </w:p>
    <w:p w14:paraId="08E16B48" w14:textId="77777777" w:rsidR="007F1746" w:rsidRPr="00612AAF" w:rsidRDefault="007F1746">
      <w:pPr>
        <w:spacing w:before="16" w:line="260" w:lineRule="exact"/>
        <w:rPr>
          <w:sz w:val="26"/>
          <w:szCs w:val="26"/>
          <w:lang w:val="en-GB"/>
        </w:rPr>
      </w:pPr>
    </w:p>
    <w:p w14:paraId="4ADD6360" w14:textId="77777777" w:rsidR="007F1746" w:rsidRPr="00612AAF" w:rsidRDefault="00F145D3">
      <w:pPr>
        <w:pStyle w:val="Kop2"/>
        <w:numPr>
          <w:ilvl w:val="0"/>
          <w:numId w:val="1"/>
        </w:numPr>
        <w:tabs>
          <w:tab w:val="left" w:pos="809"/>
        </w:tabs>
        <w:ind w:hanging="708"/>
        <w:rPr>
          <w:b w:val="0"/>
          <w:bCs w:val="0"/>
          <w:lang w:val="en-GB"/>
        </w:rPr>
      </w:pPr>
      <w:r>
        <w:rPr>
          <w:spacing w:val="-1"/>
          <w:lang w:val="en-GB"/>
        </w:rPr>
        <w:t>Fee</w:t>
      </w:r>
      <w:r w:rsidR="000C20DF" w:rsidRPr="00612AAF">
        <w:rPr>
          <w:lang w:val="en-GB"/>
        </w:rPr>
        <w:t xml:space="preserve"> or </w:t>
      </w:r>
      <w:r w:rsidR="00512AF5" w:rsidRPr="00612AAF">
        <w:rPr>
          <w:spacing w:val="-1"/>
          <w:lang w:val="en-GB"/>
        </w:rPr>
        <w:t xml:space="preserve">other </w:t>
      </w:r>
      <w:r w:rsidR="00B42BF3" w:rsidRPr="00612AAF">
        <w:rPr>
          <w:spacing w:val="-1"/>
          <w:lang w:val="en-GB"/>
        </w:rPr>
        <w:t>(</w:t>
      </w:r>
      <w:r w:rsidR="00512AF5" w:rsidRPr="00612AAF">
        <w:rPr>
          <w:spacing w:val="-1"/>
          <w:lang w:val="en-GB"/>
        </w:rPr>
        <w:t>financial</w:t>
      </w:r>
      <w:r w:rsidR="00B42BF3" w:rsidRPr="00612AAF">
        <w:rPr>
          <w:spacing w:val="-1"/>
          <w:lang w:val="en-GB"/>
        </w:rPr>
        <w:t>)</w:t>
      </w:r>
      <w:r w:rsidR="00B42BF3" w:rsidRPr="00612AAF">
        <w:rPr>
          <w:lang w:val="en-GB"/>
        </w:rPr>
        <w:t xml:space="preserve"> </w:t>
      </w:r>
      <w:r w:rsidR="00B42BF3" w:rsidRPr="00612AAF">
        <w:rPr>
          <w:spacing w:val="-1"/>
          <w:lang w:val="en-GB"/>
        </w:rPr>
        <w:t>payment</w:t>
      </w:r>
    </w:p>
    <w:p w14:paraId="2A3A38E3" w14:textId="77777777" w:rsidR="007F1746" w:rsidRPr="00612AAF" w:rsidRDefault="00B42BF3">
      <w:pPr>
        <w:pStyle w:val="Plattetekst"/>
        <w:ind w:right="174"/>
        <w:rPr>
          <w:rFonts w:cs="Arial"/>
          <w:lang w:val="en-GB"/>
        </w:rPr>
      </w:pPr>
      <w:r w:rsidRPr="00612AAF">
        <w:rPr>
          <w:rFonts w:cs="Arial"/>
          <w:lang w:val="en-GB"/>
        </w:rPr>
        <w:t>T</w:t>
      </w:r>
      <w:r w:rsidR="000C20DF" w:rsidRPr="00612AAF">
        <w:rPr>
          <w:rFonts w:cs="Arial"/>
          <w:spacing w:val="1"/>
          <w:lang w:val="en-GB"/>
        </w:rPr>
        <w:t xml:space="preserve">he </w:t>
      </w:r>
      <w:r w:rsidRPr="00612AAF">
        <w:rPr>
          <w:rFonts w:cs="Arial"/>
          <w:spacing w:val="-2"/>
          <w:lang w:val="en-GB"/>
        </w:rPr>
        <w:t>KNAW</w:t>
      </w:r>
      <w:r w:rsidRPr="00612AAF">
        <w:rPr>
          <w:rFonts w:cs="Arial"/>
          <w:spacing w:val="6"/>
          <w:lang w:val="en-GB"/>
        </w:rPr>
        <w:t xml:space="preserve"> </w:t>
      </w:r>
      <w:r w:rsidR="00512AF5" w:rsidRPr="00612AAF">
        <w:rPr>
          <w:rFonts w:cs="Arial"/>
          <w:spacing w:val="-1"/>
          <w:lang w:val="en-GB"/>
        </w:rPr>
        <w:t>Interests</w:t>
      </w:r>
      <w:r w:rsidRPr="00612AAF">
        <w:rPr>
          <w:rFonts w:cs="Arial"/>
          <w:spacing w:val="-2"/>
          <w:lang w:val="en-GB"/>
        </w:rPr>
        <w:t xml:space="preserve"> </w:t>
      </w:r>
      <w:r w:rsidRPr="00612AAF">
        <w:rPr>
          <w:rFonts w:cs="Arial"/>
          <w:lang w:val="en-GB"/>
        </w:rPr>
        <w:t xml:space="preserve">Code states </w:t>
      </w:r>
      <w:r w:rsidR="000C20DF" w:rsidRPr="00612AAF">
        <w:rPr>
          <w:rFonts w:cs="Arial"/>
          <w:spacing w:val="-1"/>
          <w:lang w:val="en-GB"/>
        </w:rPr>
        <w:t xml:space="preserve">the </w:t>
      </w:r>
      <w:r w:rsidRPr="00612AAF">
        <w:rPr>
          <w:rFonts w:cs="Arial"/>
          <w:spacing w:val="-1"/>
          <w:lang w:val="en-GB"/>
        </w:rPr>
        <w:t>following:</w:t>
      </w:r>
      <w:r w:rsidRPr="00612AAF">
        <w:rPr>
          <w:rFonts w:cs="Arial"/>
          <w:lang w:val="en-GB"/>
        </w:rPr>
        <w:t xml:space="preserve"> </w:t>
      </w:r>
      <w:r w:rsidRPr="00612AAF">
        <w:rPr>
          <w:rFonts w:cs="Arial"/>
          <w:spacing w:val="-1"/>
          <w:lang w:val="en-GB"/>
        </w:rPr>
        <w:t>“Personal</w:t>
      </w:r>
      <w:r w:rsidRPr="00612AAF">
        <w:rPr>
          <w:rFonts w:cs="Arial"/>
          <w:spacing w:val="-2"/>
          <w:lang w:val="en-GB"/>
        </w:rPr>
        <w:t xml:space="preserve"> </w:t>
      </w:r>
      <w:r w:rsidR="00512AF5" w:rsidRPr="00612AAF">
        <w:rPr>
          <w:rFonts w:cs="Arial"/>
          <w:spacing w:val="-1"/>
          <w:lang w:val="en-GB"/>
        </w:rPr>
        <w:t>financial</w:t>
      </w:r>
      <w:r w:rsidRPr="00612AAF">
        <w:rPr>
          <w:rFonts w:cs="Arial"/>
          <w:lang w:val="en-GB"/>
        </w:rPr>
        <w:t xml:space="preserve"> </w:t>
      </w:r>
      <w:r w:rsidR="00512AF5" w:rsidRPr="00612AAF">
        <w:rPr>
          <w:rFonts w:cs="Arial"/>
          <w:spacing w:val="-1"/>
          <w:lang w:val="en-GB"/>
        </w:rPr>
        <w:t>interests</w:t>
      </w:r>
      <w:r w:rsidRPr="00612AAF">
        <w:rPr>
          <w:rFonts w:cs="Arial"/>
          <w:spacing w:val="12"/>
          <w:lang w:val="en-GB"/>
        </w:rPr>
        <w:t xml:space="preserve"> </w:t>
      </w:r>
      <w:r w:rsidRPr="00612AAF">
        <w:rPr>
          <w:spacing w:val="-1"/>
          <w:lang w:val="en-GB"/>
        </w:rPr>
        <w:t>are</w:t>
      </w:r>
      <w:r w:rsidR="000C20DF" w:rsidRPr="00612AAF">
        <w:rPr>
          <w:lang w:val="en-GB"/>
        </w:rPr>
        <w:t xml:space="preserve"> the </w:t>
      </w:r>
      <w:r w:rsidRPr="00612AAF">
        <w:rPr>
          <w:lang w:val="en-GB"/>
        </w:rPr>
        <w:t xml:space="preserve">most obvious cause </w:t>
      </w:r>
      <w:r w:rsidR="000C20DF" w:rsidRPr="00612AAF">
        <w:rPr>
          <w:lang w:val="en-GB"/>
        </w:rPr>
        <w:t xml:space="preserve">of </w:t>
      </w:r>
      <w:r w:rsidR="000C20DF" w:rsidRPr="00612AAF">
        <w:rPr>
          <w:spacing w:val="-1"/>
          <w:lang w:val="en-GB"/>
        </w:rPr>
        <w:t>conflict of interest</w:t>
      </w:r>
      <w:r w:rsidRPr="00612AAF">
        <w:rPr>
          <w:spacing w:val="-1"/>
          <w:lang w:val="en-GB"/>
        </w:rPr>
        <w:t>.</w:t>
      </w:r>
      <w:r w:rsidRPr="00612AAF">
        <w:rPr>
          <w:lang w:val="en-GB"/>
        </w:rPr>
        <w:t xml:space="preserve"> </w:t>
      </w:r>
      <w:r w:rsidRPr="00612AAF">
        <w:rPr>
          <w:spacing w:val="-1"/>
          <w:lang w:val="en-GB"/>
        </w:rPr>
        <w:t>Examples include a member</w:t>
      </w:r>
      <w:r w:rsidR="000C20DF" w:rsidRPr="00612AAF">
        <w:rPr>
          <w:lang w:val="en-GB"/>
        </w:rPr>
        <w:t xml:space="preserve"> of </w:t>
      </w:r>
      <w:r w:rsidRPr="00612AAF">
        <w:rPr>
          <w:lang w:val="en-GB"/>
        </w:rPr>
        <w:t>a</w:t>
      </w:r>
      <w:r w:rsidRPr="00612AAF">
        <w:rPr>
          <w:spacing w:val="-1"/>
          <w:lang w:val="en-GB"/>
        </w:rPr>
        <w:t>n</w:t>
      </w:r>
      <w:r w:rsidRPr="00612AAF">
        <w:rPr>
          <w:lang w:val="en-GB"/>
        </w:rPr>
        <w:t xml:space="preserve"> </w:t>
      </w:r>
      <w:r w:rsidRPr="00612AAF">
        <w:rPr>
          <w:spacing w:val="-1"/>
          <w:lang w:val="en-GB"/>
        </w:rPr>
        <w:t>advisory committee</w:t>
      </w:r>
      <w:r w:rsidRPr="00612AAF">
        <w:rPr>
          <w:lang w:val="en-GB"/>
        </w:rPr>
        <w:t xml:space="preserve"> employed by a company </w:t>
      </w:r>
      <w:r w:rsidR="00A61464">
        <w:rPr>
          <w:rFonts w:cs="Arial"/>
          <w:spacing w:val="-1"/>
          <w:lang w:val="en-GB"/>
        </w:rPr>
        <w:t>operating</w:t>
      </w:r>
      <w:r w:rsidRPr="00612AAF">
        <w:rPr>
          <w:rFonts w:cs="Arial"/>
          <w:lang w:val="en-GB"/>
        </w:rPr>
        <w:t xml:space="preserve"> in</w:t>
      </w:r>
      <w:r w:rsidRPr="00612AAF">
        <w:rPr>
          <w:rFonts w:cs="Arial"/>
          <w:spacing w:val="-2"/>
          <w:lang w:val="en-GB"/>
        </w:rPr>
        <w:t xml:space="preserve"> </w:t>
      </w:r>
      <w:r w:rsidR="000C20DF" w:rsidRPr="00612AAF">
        <w:rPr>
          <w:rFonts w:cs="Arial"/>
          <w:lang w:val="en-GB"/>
        </w:rPr>
        <w:t xml:space="preserve">the </w:t>
      </w:r>
      <w:r w:rsidRPr="00612AAF">
        <w:rPr>
          <w:rFonts w:cs="Arial"/>
          <w:lang w:val="en-GB"/>
        </w:rPr>
        <w:t>area</w:t>
      </w:r>
      <w:r w:rsidRPr="00612AAF">
        <w:rPr>
          <w:rFonts w:cs="Arial"/>
          <w:spacing w:val="1"/>
          <w:lang w:val="en-GB"/>
        </w:rPr>
        <w:t xml:space="preserve"> to which </w:t>
      </w:r>
      <w:r w:rsidR="000C20DF" w:rsidRPr="00612AAF">
        <w:rPr>
          <w:rFonts w:cs="Arial"/>
          <w:spacing w:val="-1"/>
          <w:lang w:val="en-GB"/>
        </w:rPr>
        <w:t xml:space="preserve">the </w:t>
      </w:r>
      <w:r w:rsidRPr="00612AAF">
        <w:rPr>
          <w:rFonts w:cs="Arial"/>
          <w:spacing w:val="-1"/>
          <w:lang w:val="en-GB"/>
        </w:rPr>
        <w:t>advice</w:t>
      </w:r>
      <w:r w:rsidRPr="00612AAF">
        <w:rPr>
          <w:rFonts w:cs="Arial"/>
          <w:lang w:val="en-GB"/>
        </w:rPr>
        <w:t xml:space="preserve"> relates </w:t>
      </w:r>
      <w:r w:rsidRPr="00612AAF">
        <w:rPr>
          <w:rFonts w:cs="Arial"/>
          <w:spacing w:val="-1"/>
          <w:lang w:val="en-GB"/>
        </w:rPr>
        <w:t>[…].</w:t>
      </w:r>
      <w:r w:rsidRPr="00612AAF">
        <w:rPr>
          <w:rFonts w:cs="Arial"/>
          <w:lang w:val="en-GB"/>
        </w:rPr>
        <w:t xml:space="preserve"> It is</w:t>
      </w:r>
      <w:r w:rsidRPr="00612AAF">
        <w:rPr>
          <w:rFonts w:cs="Arial"/>
          <w:spacing w:val="-2"/>
          <w:lang w:val="en-GB"/>
        </w:rPr>
        <w:t xml:space="preserve"> also imaginable </w:t>
      </w:r>
      <w:r w:rsidR="000C20DF" w:rsidRPr="00612AAF">
        <w:rPr>
          <w:rFonts w:cs="Arial"/>
          <w:lang w:val="en-GB"/>
        </w:rPr>
        <w:t xml:space="preserve">that </w:t>
      </w:r>
      <w:r w:rsidRPr="00612AAF">
        <w:rPr>
          <w:rFonts w:cs="Arial"/>
          <w:lang w:val="en-GB"/>
        </w:rPr>
        <w:t>an expert has</w:t>
      </w:r>
      <w:r w:rsidRPr="00612AAF">
        <w:rPr>
          <w:lang w:val="en-GB"/>
        </w:rPr>
        <w:t xml:space="preserve"> </w:t>
      </w:r>
      <w:r w:rsidR="008058FF">
        <w:rPr>
          <w:lang w:val="en-GB"/>
        </w:rPr>
        <w:t xml:space="preserve">a </w:t>
      </w:r>
      <w:r w:rsidRPr="00612AAF">
        <w:rPr>
          <w:spacing w:val="-1"/>
          <w:lang w:val="en-GB"/>
        </w:rPr>
        <w:t>personal</w:t>
      </w:r>
      <w:r w:rsidR="00A61464">
        <w:rPr>
          <w:spacing w:val="-1"/>
          <w:lang w:val="en-GB"/>
        </w:rPr>
        <w:t xml:space="preserve"> </w:t>
      </w:r>
      <w:r w:rsidR="00512AF5" w:rsidRPr="00612AAF">
        <w:rPr>
          <w:lang w:val="en-GB"/>
        </w:rPr>
        <w:t>financial</w:t>
      </w:r>
      <w:r w:rsidRPr="00612AAF">
        <w:rPr>
          <w:spacing w:val="-2"/>
          <w:lang w:val="en-GB"/>
        </w:rPr>
        <w:t xml:space="preserve"> </w:t>
      </w:r>
      <w:r w:rsidR="00512AF5" w:rsidRPr="00612AAF">
        <w:rPr>
          <w:spacing w:val="-1"/>
          <w:lang w:val="en-GB"/>
        </w:rPr>
        <w:t>interest</w:t>
      </w:r>
      <w:r w:rsidR="008058FF">
        <w:rPr>
          <w:spacing w:val="-1"/>
          <w:lang w:val="en-GB"/>
        </w:rPr>
        <w:t xml:space="preserve"> </w:t>
      </w:r>
      <w:r w:rsidR="008058FF">
        <w:rPr>
          <w:spacing w:val="-2"/>
          <w:lang w:val="en-GB"/>
        </w:rPr>
        <w:t xml:space="preserve">in the form of consultancy work in the </w:t>
      </w:r>
      <w:r w:rsidRPr="00612AAF">
        <w:rPr>
          <w:spacing w:val="-1"/>
          <w:lang w:val="en-GB"/>
        </w:rPr>
        <w:t>business community</w:t>
      </w:r>
      <w:r w:rsidR="000C20DF" w:rsidRPr="00612AAF">
        <w:rPr>
          <w:lang w:val="en-GB"/>
        </w:rPr>
        <w:t xml:space="preserve"> or </w:t>
      </w:r>
      <w:r w:rsidR="008058FF">
        <w:rPr>
          <w:lang w:val="en-GB"/>
        </w:rPr>
        <w:t xml:space="preserve">with </w:t>
      </w:r>
      <w:r w:rsidRPr="00612AAF">
        <w:rPr>
          <w:spacing w:val="-1"/>
          <w:lang w:val="en-GB"/>
        </w:rPr>
        <w:t>a pressure group</w:t>
      </w:r>
      <w:r w:rsidRPr="00612AAF">
        <w:rPr>
          <w:rFonts w:cs="Arial"/>
          <w:lang w:val="en-GB"/>
        </w:rPr>
        <w:t>.”</w:t>
      </w:r>
    </w:p>
    <w:p w14:paraId="16A51C3B" w14:textId="77777777" w:rsidR="007F1746" w:rsidRPr="00612AAF" w:rsidRDefault="007F1746">
      <w:pPr>
        <w:spacing w:before="16" w:line="260" w:lineRule="exact"/>
        <w:rPr>
          <w:sz w:val="26"/>
          <w:szCs w:val="26"/>
          <w:lang w:val="en-GB"/>
        </w:rPr>
      </w:pPr>
    </w:p>
    <w:p w14:paraId="5738CD03" w14:textId="77777777" w:rsidR="007F1746" w:rsidRPr="00612AAF" w:rsidRDefault="000246C3">
      <w:pPr>
        <w:pStyle w:val="Plattetekst"/>
        <w:ind w:right="99"/>
        <w:rPr>
          <w:lang w:val="en-GB"/>
        </w:rPr>
      </w:pPr>
      <w:r w:rsidRPr="00612AAF">
        <w:rPr>
          <w:spacing w:val="-1"/>
          <w:lang w:val="en-GB"/>
        </w:rPr>
        <w:t xml:space="preserve">If </w:t>
      </w:r>
      <w:r w:rsidR="000C20DF" w:rsidRPr="00612AAF">
        <w:rPr>
          <w:lang w:val="en-GB"/>
        </w:rPr>
        <w:t xml:space="preserve">the </w:t>
      </w:r>
      <w:r w:rsidR="007D461F">
        <w:rPr>
          <w:lang w:val="en-GB"/>
        </w:rPr>
        <w:t>speaker</w:t>
      </w:r>
      <w:r w:rsidR="00B42BF3" w:rsidRPr="00612AAF">
        <w:rPr>
          <w:lang w:val="en-GB"/>
        </w:rPr>
        <w:t xml:space="preserve"> </w:t>
      </w:r>
      <w:r w:rsidR="00B42BF3" w:rsidRPr="00612AAF">
        <w:rPr>
          <w:spacing w:val="-1"/>
          <w:lang w:val="en-GB"/>
        </w:rPr>
        <w:t>(on the</w:t>
      </w:r>
      <w:r w:rsidR="00B42BF3" w:rsidRPr="00612AAF">
        <w:rPr>
          <w:lang w:val="en-GB"/>
        </w:rPr>
        <w:t xml:space="preserve"> basis</w:t>
      </w:r>
      <w:r w:rsidR="000C20DF" w:rsidRPr="00612AAF">
        <w:rPr>
          <w:lang w:val="en-GB"/>
        </w:rPr>
        <w:t xml:space="preserve"> </w:t>
      </w:r>
      <w:r w:rsidR="00B42BF3" w:rsidRPr="00612AAF">
        <w:rPr>
          <w:lang w:val="en-GB"/>
        </w:rPr>
        <w:t xml:space="preserve">for example </w:t>
      </w:r>
      <w:r w:rsidR="000C20DF" w:rsidRPr="00612AAF">
        <w:rPr>
          <w:lang w:val="en-GB"/>
        </w:rPr>
        <w:t xml:space="preserve">of </w:t>
      </w:r>
      <w:r w:rsidR="00B42BF3" w:rsidRPr="00612AAF">
        <w:rPr>
          <w:spacing w:val="-1"/>
          <w:lang w:val="en-GB"/>
        </w:rPr>
        <w:t>a</w:t>
      </w:r>
      <w:r w:rsidR="00B42BF3" w:rsidRPr="00612AAF">
        <w:rPr>
          <w:lang w:val="en-GB"/>
        </w:rPr>
        <w:t xml:space="preserve"> </w:t>
      </w:r>
      <w:r w:rsidR="00B42BF3" w:rsidRPr="00612AAF">
        <w:rPr>
          <w:spacing w:val="-1"/>
          <w:lang w:val="en-GB"/>
        </w:rPr>
        <w:t>contract of engagement</w:t>
      </w:r>
      <w:r w:rsidR="000C20DF" w:rsidRPr="00612AAF">
        <w:rPr>
          <w:spacing w:val="-2"/>
          <w:lang w:val="en-GB"/>
        </w:rPr>
        <w:t xml:space="preserve"> or </w:t>
      </w:r>
      <w:r w:rsidR="00B42BF3" w:rsidRPr="00612AAF">
        <w:rPr>
          <w:spacing w:val="-2"/>
          <w:lang w:val="en-GB"/>
        </w:rPr>
        <w:t>in</w:t>
      </w:r>
      <w:r w:rsidR="00B42BF3" w:rsidRPr="00612AAF">
        <w:rPr>
          <w:lang w:val="en-GB"/>
        </w:rPr>
        <w:t xml:space="preserve"> employment</w:t>
      </w:r>
      <w:r w:rsidR="00B42BF3" w:rsidRPr="00612AAF">
        <w:rPr>
          <w:spacing w:val="-1"/>
          <w:lang w:val="en-GB"/>
        </w:rPr>
        <w:t>)</w:t>
      </w:r>
      <w:r w:rsidR="00B42BF3" w:rsidRPr="00612AAF">
        <w:rPr>
          <w:spacing w:val="-3"/>
          <w:lang w:val="en-GB"/>
        </w:rPr>
        <w:t xml:space="preserve"> performs or has performed services</w:t>
      </w:r>
      <w:r w:rsidR="000C20DF" w:rsidRPr="00612AAF">
        <w:rPr>
          <w:lang w:val="en-GB"/>
        </w:rPr>
        <w:t xml:space="preserve"> </w:t>
      </w:r>
      <w:r w:rsidR="008C7973" w:rsidRPr="00612AAF">
        <w:rPr>
          <w:lang w:val="en-GB"/>
        </w:rPr>
        <w:t>for</w:t>
      </w:r>
      <w:r w:rsidR="00B42BF3" w:rsidRPr="00612AAF">
        <w:rPr>
          <w:lang w:val="en-GB"/>
        </w:rPr>
        <w:t xml:space="preserve"> a company</w:t>
      </w:r>
      <w:r w:rsidR="00B42BF3" w:rsidRPr="00612AAF">
        <w:rPr>
          <w:spacing w:val="-1"/>
          <w:lang w:val="en-GB"/>
        </w:rPr>
        <w:t>,</w:t>
      </w:r>
      <w:r w:rsidR="00B42BF3" w:rsidRPr="00612AAF">
        <w:rPr>
          <w:spacing w:val="-2"/>
          <w:lang w:val="en-GB"/>
        </w:rPr>
        <w:t xml:space="preserve"> </w:t>
      </w:r>
      <w:r w:rsidR="00B42BF3" w:rsidRPr="00612AAF">
        <w:rPr>
          <w:spacing w:val="-1"/>
          <w:lang w:val="en-GB"/>
        </w:rPr>
        <w:t>he/she must say so where</w:t>
      </w:r>
      <w:r w:rsidR="00B42BF3" w:rsidRPr="00612AAF">
        <w:rPr>
          <w:lang w:val="en-GB"/>
        </w:rPr>
        <w:t xml:space="preserve"> </w:t>
      </w:r>
      <w:r w:rsidR="000C20DF" w:rsidRPr="00612AAF">
        <w:rPr>
          <w:spacing w:val="-1"/>
          <w:lang w:val="en-GB"/>
        </w:rPr>
        <w:t xml:space="preserve">the </w:t>
      </w:r>
      <w:r w:rsidR="00B42BF3" w:rsidRPr="00612AAF">
        <w:rPr>
          <w:lang w:val="en-GB"/>
        </w:rPr>
        <w:t>remuneration</w:t>
      </w:r>
      <w:r w:rsidR="00B42BF3" w:rsidRPr="00612AAF">
        <w:rPr>
          <w:rFonts w:cs="Arial"/>
          <w:spacing w:val="1"/>
          <w:lang w:val="en-GB"/>
        </w:rPr>
        <w:t xml:space="preserve"> represents a value in excess </w:t>
      </w:r>
      <w:r w:rsidR="000C20DF" w:rsidRPr="00612AAF">
        <w:rPr>
          <w:rFonts w:cs="Arial"/>
          <w:lang w:val="en-GB"/>
        </w:rPr>
        <w:t xml:space="preserve">of </w:t>
      </w:r>
      <w:r w:rsidR="00B42BF3" w:rsidRPr="00612AAF">
        <w:rPr>
          <w:rFonts w:cs="Arial"/>
          <w:lang w:val="en-GB"/>
        </w:rPr>
        <w:t>€500</w:t>
      </w:r>
      <w:r w:rsidR="00A61464">
        <w:rPr>
          <w:rFonts w:cs="Arial"/>
          <w:lang w:val="en-GB"/>
        </w:rPr>
        <w:t xml:space="preserve"> </w:t>
      </w:r>
      <w:r w:rsidR="00B42BF3" w:rsidRPr="00612AAF">
        <w:rPr>
          <w:spacing w:val="-1"/>
          <w:lang w:val="en-GB"/>
        </w:rPr>
        <w:t>(cumulative</w:t>
      </w:r>
      <w:r w:rsidR="00B42BF3" w:rsidRPr="00612AAF">
        <w:rPr>
          <w:spacing w:val="2"/>
          <w:lang w:val="en-GB"/>
        </w:rPr>
        <w:t xml:space="preserve"> </w:t>
      </w:r>
      <w:r w:rsidR="00B42BF3" w:rsidRPr="00612AAF">
        <w:rPr>
          <w:spacing w:val="-1"/>
          <w:lang w:val="en-GB"/>
        </w:rPr>
        <w:t>per</w:t>
      </w:r>
      <w:r w:rsidR="00B42BF3" w:rsidRPr="00612AAF">
        <w:rPr>
          <w:lang w:val="en-GB"/>
        </w:rPr>
        <w:t xml:space="preserve"> year)</w:t>
      </w:r>
      <w:r w:rsidR="000C20DF" w:rsidRPr="00612AAF">
        <w:rPr>
          <w:spacing w:val="-2"/>
          <w:lang w:val="en-GB"/>
        </w:rPr>
        <w:t xml:space="preserve"> and </w:t>
      </w:r>
      <w:r w:rsidR="00B42BF3" w:rsidRPr="00612AAF">
        <w:rPr>
          <w:spacing w:val="-2"/>
          <w:lang w:val="en-GB"/>
        </w:rPr>
        <w:t>th</w:t>
      </w:r>
      <w:r w:rsidR="008058FF">
        <w:rPr>
          <w:spacing w:val="-2"/>
          <w:lang w:val="en-GB"/>
        </w:rPr>
        <w:t xml:space="preserve">e services in question have taken </w:t>
      </w:r>
      <w:r w:rsidR="00B42BF3" w:rsidRPr="00612AAF">
        <w:rPr>
          <w:spacing w:val="-2"/>
          <w:lang w:val="en-GB"/>
        </w:rPr>
        <w:t xml:space="preserve">place within a period </w:t>
      </w:r>
      <w:r w:rsidR="000C20DF" w:rsidRPr="00612AAF">
        <w:rPr>
          <w:lang w:val="en-GB"/>
        </w:rPr>
        <w:t xml:space="preserve">of </w:t>
      </w:r>
      <w:r w:rsidR="00B42BF3" w:rsidRPr="00612AAF">
        <w:rPr>
          <w:lang w:val="en-GB"/>
        </w:rPr>
        <w:t xml:space="preserve">four years </w:t>
      </w:r>
      <w:r w:rsidR="008058FF">
        <w:rPr>
          <w:lang w:val="en-GB"/>
        </w:rPr>
        <w:t xml:space="preserve">prior to </w:t>
      </w:r>
      <w:r w:rsidR="000C20DF" w:rsidRPr="00612AAF">
        <w:rPr>
          <w:lang w:val="en-GB"/>
        </w:rPr>
        <w:t xml:space="preserve">the </w:t>
      </w:r>
      <w:r w:rsidR="00B42BF3" w:rsidRPr="00612AAF">
        <w:rPr>
          <w:spacing w:val="-1"/>
          <w:lang w:val="en-GB"/>
        </w:rPr>
        <w:t>date</w:t>
      </w:r>
      <w:r w:rsidR="000C20DF" w:rsidRPr="00612AAF">
        <w:rPr>
          <w:spacing w:val="1"/>
          <w:lang w:val="en-GB"/>
        </w:rPr>
        <w:t xml:space="preserve"> of </w:t>
      </w:r>
      <w:r w:rsidR="000C20DF" w:rsidRPr="00612AAF">
        <w:rPr>
          <w:spacing w:val="-2"/>
          <w:lang w:val="en-GB"/>
        </w:rPr>
        <w:t xml:space="preserve">the </w:t>
      </w:r>
      <w:r w:rsidR="00B42BF3" w:rsidRPr="00612AAF">
        <w:rPr>
          <w:lang w:val="en-GB"/>
        </w:rPr>
        <w:t>presentation</w:t>
      </w:r>
      <w:r w:rsidR="00B42BF3" w:rsidRPr="00612AAF">
        <w:rPr>
          <w:spacing w:val="-1"/>
          <w:lang w:val="en-GB"/>
        </w:rPr>
        <w:t>.</w:t>
      </w:r>
      <w:r w:rsidR="00B42BF3" w:rsidRPr="00612AAF">
        <w:rPr>
          <w:spacing w:val="2"/>
          <w:lang w:val="en-GB"/>
        </w:rPr>
        <w:t xml:space="preserve"> It may for example be a matter of </w:t>
      </w:r>
      <w:r w:rsidR="00B42BF3" w:rsidRPr="00612AAF">
        <w:rPr>
          <w:spacing w:val="-1"/>
          <w:lang w:val="en-GB"/>
        </w:rPr>
        <w:t>consultancy</w:t>
      </w:r>
      <w:r w:rsidR="00B42BF3" w:rsidRPr="00612AAF">
        <w:rPr>
          <w:spacing w:val="-3"/>
          <w:lang w:val="en-GB"/>
        </w:rPr>
        <w:t xml:space="preserve"> services</w:t>
      </w:r>
      <w:r w:rsidR="00B42BF3" w:rsidRPr="00612AAF">
        <w:rPr>
          <w:lang w:val="en-GB"/>
        </w:rPr>
        <w:t xml:space="preserve"> </w:t>
      </w:r>
      <w:r w:rsidR="00B42BF3" w:rsidRPr="00612AAF">
        <w:rPr>
          <w:spacing w:val="-1"/>
          <w:lang w:val="en-GB"/>
        </w:rPr>
        <w:t>(as</w:t>
      </w:r>
      <w:r w:rsidR="00B42BF3" w:rsidRPr="00612AAF">
        <w:rPr>
          <w:lang w:val="en-GB"/>
        </w:rPr>
        <w:t xml:space="preserve"> on a</w:t>
      </w:r>
      <w:r w:rsidR="00B42BF3" w:rsidRPr="00612AAF">
        <w:rPr>
          <w:spacing w:val="-1"/>
          <w:lang w:val="en-GB"/>
        </w:rPr>
        <w:t>n</w:t>
      </w:r>
      <w:r w:rsidR="00B42BF3" w:rsidRPr="00612AAF">
        <w:rPr>
          <w:spacing w:val="-2"/>
          <w:lang w:val="en-GB"/>
        </w:rPr>
        <w:t xml:space="preserve"> </w:t>
      </w:r>
      <w:r w:rsidR="00B42BF3" w:rsidRPr="00612AAF">
        <w:rPr>
          <w:spacing w:val="-1"/>
          <w:lang w:val="en-GB"/>
        </w:rPr>
        <w:t>advisory committee</w:t>
      </w:r>
      <w:r w:rsidR="000C20DF" w:rsidRPr="00612AAF">
        <w:rPr>
          <w:lang w:val="en-GB"/>
        </w:rPr>
        <w:t xml:space="preserve"> of </w:t>
      </w:r>
      <w:r w:rsidR="000C20DF" w:rsidRPr="00612AAF">
        <w:rPr>
          <w:spacing w:val="-1"/>
          <w:lang w:val="en-GB"/>
        </w:rPr>
        <w:t xml:space="preserve">the </w:t>
      </w:r>
      <w:r w:rsidR="00B42BF3" w:rsidRPr="00612AAF">
        <w:rPr>
          <w:spacing w:val="-1"/>
          <w:lang w:val="en-GB"/>
        </w:rPr>
        <w:t>company),</w:t>
      </w:r>
      <w:r w:rsidR="00B42BF3" w:rsidRPr="00612AAF">
        <w:rPr>
          <w:lang w:val="en-GB"/>
        </w:rPr>
        <w:t xml:space="preserve"> </w:t>
      </w:r>
      <w:r w:rsidR="000C20DF" w:rsidRPr="00612AAF">
        <w:rPr>
          <w:spacing w:val="-1"/>
          <w:lang w:val="en-GB"/>
        </w:rPr>
        <w:t xml:space="preserve">the </w:t>
      </w:r>
      <w:r w:rsidR="00B42BF3" w:rsidRPr="00612AAF">
        <w:rPr>
          <w:spacing w:val="-1"/>
          <w:lang w:val="en-GB"/>
        </w:rPr>
        <w:t>writing</w:t>
      </w:r>
      <w:r w:rsidR="000C20DF" w:rsidRPr="00612AAF">
        <w:rPr>
          <w:lang w:val="en-GB"/>
        </w:rPr>
        <w:t xml:space="preserve"> of </w:t>
      </w:r>
      <w:r w:rsidR="005F506A" w:rsidRPr="00612AAF">
        <w:rPr>
          <w:lang w:val="en-GB"/>
        </w:rPr>
        <w:t xml:space="preserve">an </w:t>
      </w:r>
      <w:r w:rsidR="00B42BF3" w:rsidRPr="00612AAF">
        <w:rPr>
          <w:lang w:val="en-GB"/>
        </w:rPr>
        <w:t>article</w:t>
      </w:r>
      <w:r w:rsidR="000C20DF" w:rsidRPr="00612AAF">
        <w:rPr>
          <w:lang w:val="en-GB"/>
        </w:rPr>
        <w:t xml:space="preserve"> </w:t>
      </w:r>
      <w:r w:rsidR="005F506A" w:rsidRPr="00612AAF">
        <w:rPr>
          <w:lang w:val="en-GB"/>
        </w:rPr>
        <w:t xml:space="preserve">on instructions </w:t>
      </w:r>
      <w:r w:rsidR="000C20DF" w:rsidRPr="00612AAF">
        <w:rPr>
          <w:lang w:val="en-GB"/>
        </w:rPr>
        <w:t xml:space="preserve">or the </w:t>
      </w:r>
      <w:r w:rsidR="00B42BF3" w:rsidRPr="00612AAF">
        <w:rPr>
          <w:spacing w:val="-1"/>
          <w:lang w:val="en-GB"/>
        </w:rPr>
        <w:t>holding</w:t>
      </w:r>
      <w:r w:rsidR="000C20DF" w:rsidRPr="00612AAF">
        <w:rPr>
          <w:lang w:val="en-GB"/>
        </w:rPr>
        <w:t xml:space="preserve"> of </w:t>
      </w:r>
      <w:r w:rsidR="00B42BF3" w:rsidRPr="00612AAF">
        <w:rPr>
          <w:lang w:val="en-GB"/>
        </w:rPr>
        <w:t>a</w:t>
      </w:r>
      <w:r w:rsidR="00B42BF3" w:rsidRPr="00612AAF">
        <w:rPr>
          <w:spacing w:val="-2"/>
          <w:lang w:val="en-GB"/>
        </w:rPr>
        <w:t xml:space="preserve"> </w:t>
      </w:r>
      <w:r w:rsidR="00B42BF3" w:rsidRPr="00612AAF">
        <w:rPr>
          <w:spacing w:val="-1"/>
          <w:lang w:val="en-GB"/>
        </w:rPr>
        <w:t>presentation.</w:t>
      </w:r>
      <w:r w:rsidR="00B42BF3" w:rsidRPr="00612AAF">
        <w:rPr>
          <w:spacing w:val="5"/>
          <w:lang w:val="en-GB"/>
        </w:rPr>
        <w:t xml:space="preserve"> </w:t>
      </w:r>
      <w:r w:rsidR="005F506A" w:rsidRPr="00612AAF">
        <w:rPr>
          <w:spacing w:val="-1"/>
          <w:lang w:val="en-GB"/>
        </w:rPr>
        <w:t>It</w:t>
      </w:r>
      <w:r w:rsidR="000C20DF" w:rsidRPr="00612AAF">
        <w:rPr>
          <w:spacing w:val="-1"/>
          <w:lang w:val="en-GB"/>
        </w:rPr>
        <w:t xml:space="preserve"> </w:t>
      </w:r>
      <w:r w:rsidR="00B42BF3" w:rsidRPr="00612AAF">
        <w:rPr>
          <w:lang w:val="en-GB"/>
        </w:rPr>
        <w:t>is n</w:t>
      </w:r>
      <w:r w:rsidR="005F506A" w:rsidRPr="00612AAF">
        <w:rPr>
          <w:lang w:val="en-GB"/>
        </w:rPr>
        <w:t>o</w:t>
      </w:r>
      <w:r w:rsidR="00B42BF3" w:rsidRPr="00612AAF">
        <w:rPr>
          <w:lang w:val="en-GB"/>
        </w:rPr>
        <w:t>t</w:t>
      </w:r>
      <w:r w:rsidR="00B42BF3" w:rsidRPr="00612AAF">
        <w:rPr>
          <w:spacing w:val="-2"/>
          <w:lang w:val="en-GB"/>
        </w:rPr>
        <w:t xml:space="preserve"> </w:t>
      </w:r>
      <w:r w:rsidR="00A61464">
        <w:rPr>
          <w:spacing w:val="-2"/>
          <w:lang w:val="en-GB"/>
        </w:rPr>
        <w:t>crucial for</w:t>
      </w:r>
      <w:r w:rsidR="000C20DF" w:rsidRPr="00612AAF">
        <w:rPr>
          <w:lang w:val="en-GB"/>
        </w:rPr>
        <w:t xml:space="preserve"> </w:t>
      </w:r>
      <w:r w:rsidR="000C20DF" w:rsidRPr="00612AAF">
        <w:rPr>
          <w:spacing w:val="-2"/>
          <w:lang w:val="en-GB"/>
        </w:rPr>
        <w:t xml:space="preserve">the </w:t>
      </w:r>
      <w:r w:rsidR="007D461F">
        <w:rPr>
          <w:spacing w:val="-2"/>
          <w:lang w:val="en-GB"/>
        </w:rPr>
        <w:t>speaker</w:t>
      </w:r>
      <w:r w:rsidR="00B42BF3" w:rsidRPr="00612AAF">
        <w:rPr>
          <w:lang w:val="en-GB"/>
        </w:rPr>
        <w:t xml:space="preserve"> </w:t>
      </w:r>
      <w:r w:rsidR="00A61464">
        <w:rPr>
          <w:lang w:val="en-GB"/>
        </w:rPr>
        <w:t>to be</w:t>
      </w:r>
      <w:r w:rsidR="005F506A" w:rsidRPr="00612AAF">
        <w:rPr>
          <w:lang w:val="en-GB"/>
        </w:rPr>
        <w:t xml:space="preserve"> the beneficiary </w:t>
      </w:r>
      <w:r w:rsidR="000C20DF" w:rsidRPr="00612AAF">
        <w:rPr>
          <w:lang w:val="en-GB"/>
        </w:rPr>
        <w:t xml:space="preserve">of the </w:t>
      </w:r>
      <w:r w:rsidR="00B42BF3" w:rsidRPr="00612AAF">
        <w:rPr>
          <w:spacing w:val="-1"/>
          <w:lang w:val="en-GB"/>
        </w:rPr>
        <w:t>remuneration</w:t>
      </w:r>
      <w:r w:rsidR="00A61464" w:rsidRPr="00A61464">
        <w:rPr>
          <w:lang w:val="en-GB"/>
        </w:rPr>
        <w:t xml:space="preserve"> </w:t>
      </w:r>
      <w:r w:rsidR="00A61464" w:rsidRPr="00612AAF">
        <w:rPr>
          <w:lang w:val="en-GB"/>
        </w:rPr>
        <w:t>him/hers</w:t>
      </w:r>
      <w:r w:rsidR="00A61464" w:rsidRPr="00612AAF">
        <w:rPr>
          <w:spacing w:val="-1"/>
          <w:lang w:val="en-GB"/>
        </w:rPr>
        <w:t>elf</w:t>
      </w:r>
      <w:r w:rsidR="00B42BF3" w:rsidRPr="00612AAF">
        <w:rPr>
          <w:spacing w:val="-1"/>
          <w:lang w:val="en-GB"/>
        </w:rPr>
        <w:t>.</w:t>
      </w:r>
      <w:r w:rsidR="00A61464">
        <w:rPr>
          <w:spacing w:val="-1"/>
          <w:lang w:val="en-GB"/>
        </w:rPr>
        <w:t xml:space="preserve"> </w:t>
      </w:r>
      <w:r w:rsidR="000C20DF" w:rsidRPr="00612AAF">
        <w:rPr>
          <w:lang w:val="en-GB"/>
        </w:rPr>
        <w:t xml:space="preserve">The </w:t>
      </w:r>
      <w:r w:rsidR="002F2DCB" w:rsidRPr="00612AAF">
        <w:rPr>
          <w:lang w:val="en-GB"/>
        </w:rPr>
        <w:t>relation</w:t>
      </w:r>
      <w:r w:rsidR="005F506A" w:rsidRPr="00612AAF">
        <w:rPr>
          <w:lang w:val="en-GB"/>
        </w:rPr>
        <w:t xml:space="preserve">ship must also be reported if </w:t>
      </w:r>
      <w:r w:rsidR="000C20DF" w:rsidRPr="00612AAF">
        <w:rPr>
          <w:spacing w:val="-2"/>
          <w:lang w:val="en-GB"/>
        </w:rPr>
        <w:t xml:space="preserve">the </w:t>
      </w:r>
      <w:r w:rsidR="00B42BF3" w:rsidRPr="00612AAF">
        <w:rPr>
          <w:spacing w:val="-1"/>
          <w:lang w:val="en-GB"/>
        </w:rPr>
        <w:t>remuneration</w:t>
      </w:r>
      <w:r w:rsidR="00B42BF3" w:rsidRPr="00612AAF">
        <w:rPr>
          <w:spacing w:val="1"/>
          <w:lang w:val="en-GB"/>
        </w:rPr>
        <w:t xml:space="preserve"> </w:t>
      </w:r>
      <w:r w:rsidR="005F506A" w:rsidRPr="00612AAF">
        <w:rPr>
          <w:spacing w:val="1"/>
          <w:lang w:val="en-GB"/>
        </w:rPr>
        <w:t xml:space="preserve">has not been made directly to </w:t>
      </w:r>
      <w:r w:rsidR="000C20DF" w:rsidRPr="00612AAF">
        <w:rPr>
          <w:spacing w:val="-2"/>
          <w:lang w:val="en-GB"/>
        </w:rPr>
        <w:t xml:space="preserve">the </w:t>
      </w:r>
      <w:r w:rsidR="007D461F">
        <w:rPr>
          <w:spacing w:val="-2"/>
          <w:lang w:val="en-GB"/>
        </w:rPr>
        <w:t>speaker</w:t>
      </w:r>
      <w:r w:rsidR="00B42BF3" w:rsidRPr="00612AAF">
        <w:rPr>
          <w:spacing w:val="-1"/>
          <w:lang w:val="en-GB"/>
        </w:rPr>
        <w:t>,</w:t>
      </w:r>
      <w:r w:rsidR="00B42BF3" w:rsidRPr="00612AAF">
        <w:rPr>
          <w:spacing w:val="-2"/>
          <w:lang w:val="en-GB"/>
        </w:rPr>
        <w:t xml:space="preserve"> </w:t>
      </w:r>
      <w:r w:rsidR="005F506A" w:rsidRPr="00612AAF">
        <w:rPr>
          <w:spacing w:val="-2"/>
          <w:lang w:val="en-GB"/>
        </w:rPr>
        <w:t xml:space="preserve">but has been </w:t>
      </w:r>
      <w:r w:rsidR="00612AAF" w:rsidRPr="00612AAF">
        <w:rPr>
          <w:spacing w:val="-2"/>
          <w:lang w:val="en-GB"/>
        </w:rPr>
        <w:t>granted to an</w:t>
      </w:r>
      <w:r w:rsidR="00512AF5" w:rsidRPr="00612AAF">
        <w:rPr>
          <w:spacing w:val="-1"/>
          <w:lang w:val="en-GB"/>
        </w:rPr>
        <w:t xml:space="preserve">other </w:t>
      </w:r>
      <w:r w:rsidR="00B42BF3" w:rsidRPr="00612AAF">
        <w:rPr>
          <w:spacing w:val="-1"/>
          <w:lang w:val="en-GB"/>
        </w:rPr>
        <w:t>legal entity</w:t>
      </w:r>
      <w:r w:rsidR="00B42BF3" w:rsidRPr="00612AAF">
        <w:rPr>
          <w:spacing w:val="-2"/>
          <w:lang w:val="en-GB"/>
        </w:rPr>
        <w:t xml:space="preserve"> </w:t>
      </w:r>
      <w:r w:rsidR="00B42BF3" w:rsidRPr="00612AAF">
        <w:rPr>
          <w:lang w:val="en-GB"/>
        </w:rPr>
        <w:t>(</w:t>
      </w:r>
      <w:r w:rsidR="00612AAF" w:rsidRPr="00612AAF">
        <w:rPr>
          <w:lang w:val="en-GB"/>
        </w:rPr>
        <w:t>such as a</w:t>
      </w:r>
      <w:r w:rsidR="00B42BF3" w:rsidRPr="00612AAF">
        <w:rPr>
          <w:spacing w:val="-1"/>
          <w:lang w:val="en-GB"/>
        </w:rPr>
        <w:t xml:space="preserve"> w</w:t>
      </w:r>
      <w:r w:rsidR="00612AAF" w:rsidRPr="00612AAF">
        <w:rPr>
          <w:spacing w:val="-1"/>
          <w:lang w:val="en-GB"/>
        </w:rPr>
        <w:t>o</w:t>
      </w:r>
      <w:r w:rsidR="00B42BF3" w:rsidRPr="00612AAF">
        <w:rPr>
          <w:spacing w:val="-1"/>
          <w:lang w:val="en-GB"/>
        </w:rPr>
        <w:t>rk</w:t>
      </w:r>
      <w:r w:rsidR="00612AAF" w:rsidRPr="00612AAF">
        <w:rPr>
          <w:spacing w:val="-1"/>
          <w:lang w:val="en-GB"/>
        </w:rPr>
        <w:t xml:space="preserve"> practice</w:t>
      </w:r>
      <w:r w:rsidR="000C20DF" w:rsidRPr="00612AAF">
        <w:rPr>
          <w:lang w:val="en-GB"/>
        </w:rPr>
        <w:t xml:space="preserve"> of </w:t>
      </w:r>
      <w:r w:rsidR="000C20DF" w:rsidRPr="00612AAF">
        <w:rPr>
          <w:spacing w:val="-2"/>
          <w:lang w:val="en-GB"/>
        </w:rPr>
        <w:t xml:space="preserve">the </w:t>
      </w:r>
      <w:r w:rsidR="007D461F">
        <w:rPr>
          <w:spacing w:val="-2"/>
          <w:lang w:val="en-GB"/>
        </w:rPr>
        <w:t>speaker</w:t>
      </w:r>
      <w:r w:rsidR="00B42BF3" w:rsidRPr="00612AAF">
        <w:rPr>
          <w:spacing w:val="-1"/>
          <w:lang w:val="en-GB"/>
        </w:rPr>
        <w:t>,</w:t>
      </w:r>
      <w:r w:rsidR="00B42BF3" w:rsidRPr="00612AAF">
        <w:rPr>
          <w:lang w:val="en-GB"/>
        </w:rPr>
        <w:t xml:space="preserve"> </w:t>
      </w:r>
      <w:r w:rsidR="00612AAF" w:rsidRPr="00612AAF">
        <w:rPr>
          <w:spacing w:val="-1"/>
          <w:lang w:val="en-GB"/>
        </w:rPr>
        <w:t xml:space="preserve">a </w:t>
      </w:r>
      <w:r w:rsidR="00B42BF3" w:rsidRPr="00612AAF">
        <w:rPr>
          <w:spacing w:val="-1"/>
          <w:lang w:val="en-GB"/>
        </w:rPr>
        <w:t>(</w:t>
      </w:r>
      <w:r w:rsidR="002F2DCB" w:rsidRPr="00612AAF">
        <w:rPr>
          <w:spacing w:val="-1"/>
          <w:lang w:val="en-GB"/>
        </w:rPr>
        <w:t>research</w:t>
      </w:r>
      <w:r w:rsidR="00B42BF3" w:rsidRPr="00612AAF">
        <w:rPr>
          <w:spacing w:val="-1"/>
          <w:lang w:val="en-GB"/>
        </w:rPr>
        <w:t>) foundation,</w:t>
      </w:r>
      <w:r w:rsidR="00B42BF3" w:rsidRPr="00612AAF">
        <w:rPr>
          <w:spacing w:val="-2"/>
          <w:lang w:val="en-GB"/>
        </w:rPr>
        <w:t xml:space="preserve"> </w:t>
      </w:r>
      <w:r w:rsidR="00B42BF3" w:rsidRPr="00612AAF">
        <w:rPr>
          <w:lang w:val="en-GB"/>
        </w:rPr>
        <w:t>a care institution</w:t>
      </w:r>
      <w:r w:rsidR="00B42BF3" w:rsidRPr="00612AAF">
        <w:rPr>
          <w:spacing w:val="-1"/>
          <w:lang w:val="en-GB"/>
        </w:rPr>
        <w:t>/hospital</w:t>
      </w:r>
      <w:r w:rsidR="000C20DF" w:rsidRPr="00612AAF">
        <w:rPr>
          <w:spacing w:val="3"/>
          <w:lang w:val="en-GB"/>
        </w:rPr>
        <w:t xml:space="preserve"> or </w:t>
      </w:r>
      <w:r w:rsidR="00B42BF3" w:rsidRPr="00612AAF">
        <w:rPr>
          <w:spacing w:val="3"/>
          <w:lang w:val="en-GB"/>
        </w:rPr>
        <w:t>a</w:t>
      </w:r>
      <w:r w:rsidR="00B42BF3" w:rsidRPr="00612AAF">
        <w:rPr>
          <w:lang w:val="en-GB"/>
        </w:rPr>
        <w:t>n</w:t>
      </w:r>
      <w:r w:rsidR="00B42BF3" w:rsidRPr="00612AAF">
        <w:rPr>
          <w:spacing w:val="-1"/>
          <w:lang w:val="en-GB"/>
        </w:rPr>
        <w:t xml:space="preserve"> organisation</w:t>
      </w:r>
      <w:r w:rsidR="000C20DF" w:rsidRPr="00612AAF">
        <w:rPr>
          <w:spacing w:val="-1"/>
          <w:lang w:val="en-GB"/>
        </w:rPr>
        <w:t xml:space="preserve"> or speaker</w:t>
      </w:r>
      <w:r w:rsidR="00B42BF3" w:rsidRPr="00612AAF">
        <w:rPr>
          <w:spacing w:val="-1"/>
          <w:lang w:val="en-GB"/>
        </w:rPr>
        <w:t>s’ agency).</w:t>
      </w:r>
      <w:r w:rsidR="00B42BF3" w:rsidRPr="00612AAF">
        <w:rPr>
          <w:lang w:val="en-GB"/>
        </w:rPr>
        <w:t xml:space="preserve"> </w:t>
      </w:r>
      <w:r w:rsidR="000C20DF" w:rsidRPr="00612AAF">
        <w:rPr>
          <w:lang w:val="en-GB"/>
        </w:rPr>
        <w:t xml:space="preserve">The </w:t>
      </w:r>
      <w:r w:rsidR="00B42BF3" w:rsidRPr="00612AAF">
        <w:rPr>
          <w:spacing w:val="-1"/>
          <w:lang w:val="en-GB"/>
        </w:rPr>
        <w:t>data concerned</w:t>
      </w:r>
      <w:r w:rsidR="00B42BF3" w:rsidRPr="00612AAF">
        <w:rPr>
          <w:lang w:val="en-GB"/>
        </w:rPr>
        <w:t xml:space="preserve"> will generally be included in </w:t>
      </w:r>
      <w:r w:rsidR="000C20DF" w:rsidRPr="00612AAF">
        <w:rPr>
          <w:spacing w:val="-1"/>
          <w:lang w:val="en-GB"/>
        </w:rPr>
        <w:t xml:space="preserve">the </w:t>
      </w:r>
      <w:r w:rsidR="00B42BF3" w:rsidRPr="00612AAF">
        <w:rPr>
          <w:spacing w:val="-1"/>
          <w:lang w:val="en-GB"/>
        </w:rPr>
        <w:t>Transparency Register.</w:t>
      </w:r>
    </w:p>
    <w:p w14:paraId="391DD42A" w14:textId="77777777" w:rsidR="007F1746" w:rsidRPr="00612AAF" w:rsidRDefault="007F1746">
      <w:pPr>
        <w:spacing w:before="17" w:line="260" w:lineRule="exact"/>
        <w:rPr>
          <w:sz w:val="26"/>
          <w:szCs w:val="26"/>
          <w:lang w:val="en-GB"/>
        </w:rPr>
      </w:pPr>
    </w:p>
    <w:p w14:paraId="48613490" w14:textId="77777777" w:rsidR="007F1746" w:rsidRPr="00612AAF" w:rsidRDefault="00512AF5">
      <w:pPr>
        <w:pStyle w:val="Kop2"/>
        <w:numPr>
          <w:ilvl w:val="0"/>
          <w:numId w:val="1"/>
        </w:numPr>
        <w:tabs>
          <w:tab w:val="left" w:pos="809"/>
        </w:tabs>
        <w:ind w:hanging="708"/>
        <w:rPr>
          <w:b w:val="0"/>
          <w:bCs w:val="0"/>
          <w:lang w:val="en-GB"/>
        </w:rPr>
      </w:pPr>
      <w:r w:rsidRPr="00612AAF">
        <w:rPr>
          <w:spacing w:val="-1"/>
          <w:lang w:val="en-GB"/>
        </w:rPr>
        <w:t>Shareholder</w:t>
      </w:r>
    </w:p>
    <w:p w14:paraId="542A41F7" w14:textId="77777777" w:rsidR="007F1746" w:rsidRPr="00612AAF" w:rsidRDefault="00612AAF">
      <w:pPr>
        <w:pStyle w:val="Plattetekst"/>
        <w:ind w:right="99"/>
        <w:rPr>
          <w:lang w:val="en-GB"/>
        </w:rPr>
      </w:pPr>
      <w:r w:rsidRPr="00612AAF">
        <w:rPr>
          <w:lang w:val="en-GB"/>
        </w:rPr>
        <w:t>T</w:t>
      </w:r>
      <w:r w:rsidR="000C20DF" w:rsidRPr="00612AAF">
        <w:rPr>
          <w:spacing w:val="-1"/>
          <w:lang w:val="en-GB"/>
        </w:rPr>
        <w:t xml:space="preserve">he </w:t>
      </w:r>
      <w:r w:rsidRPr="00612AAF">
        <w:rPr>
          <w:spacing w:val="-1"/>
          <w:lang w:val="en-GB"/>
        </w:rPr>
        <w:t>ownership</w:t>
      </w:r>
      <w:r w:rsidR="000C20DF" w:rsidRPr="00612AAF">
        <w:rPr>
          <w:lang w:val="en-GB"/>
        </w:rPr>
        <w:t xml:space="preserve"> of </w:t>
      </w:r>
      <w:r w:rsidRPr="00612AAF">
        <w:rPr>
          <w:spacing w:val="-1"/>
          <w:lang w:val="en-GB"/>
        </w:rPr>
        <w:t>shares</w:t>
      </w:r>
      <w:r w:rsidR="000C20DF" w:rsidRPr="00612AAF">
        <w:rPr>
          <w:spacing w:val="-1"/>
          <w:lang w:val="en-GB"/>
        </w:rPr>
        <w:t xml:space="preserve"> or </w:t>
      </w:r>
      <w:r w:rsidRPr="00612AAF">
        <w:rPr>
          <w:lang w:val="en-GB"/>
        </w:rPr>
        <w:t>option</w:t>
      </w:r>
      <w:r w:rsidR="00B42BF3" w:rsidRPr="00612AAF">
        <w:rPr>
          <w:lang w:val="en-GB"/>
        </w:rPr>
        <w:t>s</w:t>
      </w:r>
      <w:r w:rsidR="00B42BF3" w:rsidRPr="00612AAF">
        <w:rPr>
          <w:spacing w:val="-3"/>
          <w:lang w:val="en-GB"/>
        </w:rPr>
        <w:t xml:space="preserve"> </w:t>
      </w:r>
      <w:r w:rsidRPr="00612AAF">
        <w:rPr>
          <w:spacing w:val="-3"/>
          <w:lang w:val="en-GB"/>
        </w:rPr>
        <w:t xml:space="preserve">in a </w:t>
      </w:r>
      <w:r w:rsidR="00B42BF3" w:rsidRPr="00612AAF">
        <w:rPr>
          <w:spacing w:val="-1"/>
          <w:lang w:val="en-GB"/>
        </w:rPr>
        <w:t>company</w:t>
      </w:r>
      <w:r w:rsidR="00B42BF3" w:rsidRPr="00612AAF">
        <w:rPr>
          <w:spacing w:val="4"/>
          <w:lang w:val="en-GB"/>
        </w:rPr>
        <w:t xml:space="preserve"> </w:t>
      </w:r>
      <w:r w:rsidRPr="00612AAF">
        <w:rPr>
          <w:spacing w:val="4"/>
          <w:lang w:val="en-GB"/>
        </w:rPr>
        <w:t xml:space="preserve">may indicate a </w:t>
      </w:r>
      <w:r w:rsidR="00B42BF3" w:rsidRPr="00612AAF">
        <w:rPr>
          <w:spacing w:val="-1"/>
          <w:lang w:val="en-GB"/>
        </w:rPr>
        <w:t>person</w:t>
      </w:r>
      <w:r w:rsidRPr="00612AAF">
        <w:rPr>
          <w:spacing w:val="-1"/>
          <w:lang w:val="en-GB"/>
        </w:rPr>
        <w:t>a</w:t>
      </w:r>
      <w:r w:rsidR="00B42BF3" w:rsidRPr="00612AAF">
        <w:rPr>
          <w:spacing w:val="-1"/>
          <w:lang w:val="en-GB"/>
        </w:rPr>
        <w:t>l</w:t>
      </w:r>
      <w:r w:rsidR="00B42BF3" w:rsidRPr="00612AAF">
        <w:rPr>
          <w:lang w:val="en-GB"/>
        </w:rPr>
        <w:t xml:space="preserve"> </w:t>
      </w:r>
      <w:r w:rsidRPr="00612AAF">
        <w:rPr>
          <w:spacing w:val="-1"/>
          <w:lang w:val="en-GB"/>
        </w:rPr>
        <w:t>financia</w:t>
      </w:r>
      <w:r w:rsidR="00B42BF3" w:rsidRPr="00612AAF">
        <w:rPr>
          <w:spacing w:val="-1"/>
          <w:lang w:val="en-GB"/>
        </w:rPr>
        <w:t>l</w:t>
      </w:r>
      <w:r w:rsidR="00B42BF3" w:rsidRPr="00612AAF">
        <w:rPr>
          <w:lang w:val="en-GB"/>
        </w:rPr>
        <w:t xml:space="preserve"> </w:t>
      </w:r>
      <w:r w:rsidR="00512AF5" w:rsidRPr="00612AAF">
        <w:rPr>
          <w:spacing w:val="-1"/>
          <w:lang w:val="en-GB"/>
        </w:rPr>
        <w:t>interest</w:t>
      </w:r>
      <w:r w:rsidR="000C20DF" w:rsidRPr="00612AAF">
        <w:rPr>
          <w:spacing w:val="-2"/>
          <w:lang w:val="en-GB"/>
        </w:rPr>
        <w:t xml:space="preserve"> that </w:t>
      </w:r>
      <w:r w:rsidRPr="00612AAF">
        <w:rPr>
          <w:spacing w:val="-2"/>
          <w:lang w:val="en-GB"/>
        </w:rPr>
        <w:t xml:space="preserve">may be a cause </w:t>
      </w:r>
      <w:r w:rsidRPr="00612AAF">
        <w:rPr>
          <w:spacing w:val="-1"/>
          <w:lang w:val="en-GB"/>
        </w:rPr>
        <w:t xml:space="preserve">of </w:t>
      </w:r>
      <w:r w:rsidR="000C20DF" w:rsidRPr="00612AAF">
        <w:rPr>
          <w:spacing w:val="-1"/>
          <w:lang w:val="en-GB"/>
        </w:rPr>
        <w:t>conflict of interest</w:t>
      </w:r>
      <w:r w:rsidR="00B42BF3" w:rsidRPr="00612AAF">
        <w:rPr>
          <w:spacing w:val="-1"/>
          <w:lang w:val="en-GB"/>
        </w:rPr>
        <w:t>.</w:t>
      </w:r>
      <w:r w:rsidR="00B42BF3" w:rsidRPr="00612AAF">
        <w:rPr>
          <w:lang w:val="en-GB"/>
        </w:rPr>
        <w:t xml:space="preserve"> </w:t>
      </w:r>
      <w:r w:rsidRPr="00612AAF">
        <w:rPr>
          <w:lang w:val="en-GB"/>
        </w:rPr>
        <w:t xml:space="preserve">There must be </w:t>
      </w:r>
      <w:r w:rsidR="00B42BF3" w:rsidRPr="00612AAF">
        <w:rPr>
          <w:spacing w:val="-1"/>
          <w:lang w:val="en-GB"/>
        </w:rPr>
        <w:t>open</w:t>
      </w:r>
      <w:r w:rsidRPr="00612AAF">
        <w:rPr>
          <w:spacing w:val="-1"/>
          <w:lang w:val="en-GB"/>
        </w:rPr>
        <w:t>ness about this</w:t>
      </w:r>
      <w:r w:rsidR="00B42BF3" w:rsidRPr="00612AAF">
        <w:rPr>
          <w:spacing w:val="-1"/>
          <w:lang w:val="en-GB"/>
        </w:rPr>
        <w:t>.</w:t>
      </w:r>
    </w:p>
    <w:p w14:paraId="74318FC5" w14:textId="77777777" w:rsidR="007F1746" w:rsidRPr="00612AAF" w:rsidRDefault="007F1746">
      <w:pPr>
        <w:rPr>
          <w:lang w:val="en-GB"/>
        </w:rPr>
        <w:sectPr w:rsidR="007F1746" w:rsidRPr="00612AAF">
          <w:headerReference w:type="default" r:id="rId13"/>
          <w:pgSz w:w="16840" w:h="11910" w:orient="landscape"/>
          <w:pgMar w:top="1100" w:right="1380" w:bottom="1200" w:left="1340" w:header="0" w:footer="1003" w:gutter="0"/>
          <w:cols w:space="720"/>
        </w:sectPr>
      </w:pPr>
    </w:p>
    <w:p w14:paraId="2C65801D" w14:textId="77777777" w:rsidR="007F1746" w:rsidRPr="00612AAF" w:rsidRDefault="007F1746">
      <w:pPr>
        <w:spacing w:line="260" w:lineRule="exact"/>
        <w:rPr>
          <w:sz w:val="26"/>
          <w:szCs w:val="26"/>
          <w:lang w:val="en-GB"/>
        </w:rPr>
      </w:pPr>
    </w:p>
    <w:p w14:paraId="4CF0A2A4" w14:textId="77777777" w:rsidR="007F1746" w:rsidRPr="00612AAF" w:rsidRDefault="00612AAF">
      <w:pPr>
        <w:pStyle w:val="Plattetekst"/>
        <w:spacing w:before="69"/>
        <w:rPr>
          <w:lang w:val="en-GB"/>
        </w:rPr>
      </w:pPr>
      <w:r w:rsidRPr="00612AAF">
        <w:rPr>
          <w:lang w:val="en-GB"/>
        </w:rPr>
        <w:t>In this regard it must be a</w:t>
      </w:r>
      <w:r w:rsidR="00A61464">
        <w:rPr>
          <w:lang w:val="en-GB"/>
        </w:rPr>
        <w:t xml:space="preserve"> matter of</w:t>
      </w:r>
      <w:r w:rsidR="00B42BF3" w:rsidRPr="00612AAF">
        <w:rPr>
          <w:spacing w:val="1"/>
          <w:lang w:val="en-GB"/>
        </w:rPr>
        <w:t xml:space="preserve"> </w:t>
      </w:r>
      <w:r w:rsidR="00B42BF3" w:rsidRPr="00612AAF">
        <w:rPr>
          <w:spacing w:val="-1"/>
          <w:lang w:val="en-GB"/>
        </w:rPr>
        <w:t>a</w:t>
      </w:r>
      <w:r w:rsidRPr="00612AAF">
        <w:rPr>
          <w:spacing w:val="-1"/>
          <w:lang w:val="en-GB"/>
        </w:rPr>
        <w:t xml:space="preserve"> substantial </w:t>
      </w:r>
      <w:r w:rsidR="00512AF5" w:rsidRPr="00612AAF">
        <w:rPr>
          <w:lang w:val="en-GB"/>
        </w:rPr>
        <w:t>interest</w:t>
      </w:r>
      <w:r w:rsidR="00B42BF3" w:rsidRPr="00612AAF">
        <w:rPr>
          <w:spacing w:val="-2"/>
          <w:lang w:val="en-GB"/>
        </w:rPr>
        <w:t xml:space="preserve"> </w:t>
      </w:r>
      <w:r w:rsidR="00B42BF3" w:rsidRPr="00612AAF">
        <w:rPr>
          <w:lang w:val="en-GB"/>
        </w:rPr>
        <w:t>in</w:t>
      </w:r>
      <w:r w:rsidR="00B42BF3" w:rsidRPr="00612AAF">
        <w:rPr>
          <w:spacing w:val="-2"/>
          <w:lang w:val="en-GB"/>
        </w:rPr>
        <w:t xml:space="preserve"> </w:t>
      </w:r>
      <w:r w:rsidRPr="00612AAF">
        <w:rPr>
          <w:lang w:val="en-GB"/>
        </w:rPr>
        <w:t>a</w:t>
      </w:r>
      <w:r w:rsidR="00B42BF3" w:rsidRPr="00612AAF">
        <w:rPr>
          <w:spacing w:val="1"/>
          <w:lang w:val="en-GB"/>
        </w:rPr>
        <w:t xml:space="preserve"> </w:t>
      </w:r>
      <w:r w:rsidR="00B42BF3" w:rsidRPr="00612AAF">
        <w:rPr>
          <w:spacing w:val="-1"/>
          <w:lang w:val="en-GB"/>
        </w:rPr>
        <w:t>company</w:t>
      </w:r>
      <w:r w:rsidRPr="00612AAF">
        <w:rPr>
          <w:spacing w:val="-1"/>
          <w:lang w:val="en-GB"/>
        </w:rPr>
        <w:t xml:space="preserve">, which exists </w:t>
      </w:r>
      <w:r w:rsidR="000246C3" w:rsidRPr="00612AAF">
        <w:rPr>
          <w:spacing w:val="-1"/>
          <w:lang w:val="en-GB"/>
        </w:rPr>
        <w:t xml:space="preserve">if </w:t>
      </w:r>
      <w:r w:rsidR="000C20DF" w:rsidRPr="00612AAF">
        <w:rPr>
          <w:spacing w:val="-1"/>
          <w:lang w:val="en-GB"/>
        </w:rPr>
        <w:t xml:space="preserve">the </w:t>
      </w:r>
      <w:r w:rsidR="007D461F">
        <w:rPr>
          <w:spacing w:val="-1"/>
          <w:lang w:val="en-GB"/>
        </w:rPr>
        <w:t>speaker</w:t>
      </w:r>
      <w:r w:rsidRPr="00612AAF">
        <w:rPr>
          <w:spacing w:val="-1"/>
          <w:lang w:val="en-GB"/>
        </w:rPr>
        <w:t xml:space="preserve"> concerned has </w:t>
      </w:r>
      <w:r w:rsidR="00B42BF3" w:rsidRPr="00612AAF">
        <w:rPr>
          <w:lang w:val="en-GB"/>
        </w:rPr>
        <w:t>5%</w:t>
      </w:r>
      <w:r w:rsidR="000C20DF" w:rsidRPr="00612AAF">
        <w:rPr>
          <w:lang w:val="en-GB"/>
        </w:rPr>
        <w:t xml:space="preserve"> or </w:t>
      </w:r>
      <w:r w:rsidR="00B42BF3" w:rsidRPr="00612AAF">
        <w:rPr>
          <w:spacing w:val="-1"/>
          <w:lang w:val="en-GB"/>
        </w:rPr>
        <w:t>m</w:t>
      </w:r>
      <w:r w:rsidRPr="00612AAF">
        <w:rPr>
          <w:spacing w:val="-1"/>
          <w:lang w:val="en-GB"/>
        </w:rPr>
        <w:t>ore</w:t>
      </w:r>
      <w:r w:rsidR="000C20DF" w:rsidRPr="00612AAF">
        <w:rPr>
          <w:lang w:val="en-GB"/>
        </w:rPr>
        <w:t xml:space="preserve"> of </w:t>
      </w:r>
      <w:r w:rsidR="000C20DF" w:rsidRPr="00612AAF">
        <w:rPr>
          <w:spacing w:val="3"/>
          <w:lang w:val="en-GB"/>
        </w:rPr>
        <w:t xml:space="preserve">the </w:t>
      </w:r>
      <w:r w:rsidRPr="00612AAF">
        <w:rPr>
          <w:spacing w:val="-1"/>
          <w:lang w:val="en-GB"/>
        </w:rPr>
        <w:t>shares</w:t>
      </w:r>
      <w:r w:rsidR="00B42BF3" w:rsidRPr="00612AAF">
        <w:rPr>
          <w:lang w:val="en-GB"/>
        </w:rPr>
        <w:t xml:space="preserve"> in </w:t>
      </w:r>
      <w:r w:rsidR="000C20DF" w:rsidRPr="00612AAF">
        <w:rPr>
          <w:lang w:val="en-GB"/>
        </w:rPr>
        <w:t xml:space="preserve">the </w:t>
      </w:r>
      <w:r w:rsidR="00B42BF3" w:rsidRPr="00612AAF">
        <w:rPr>
          <w:spacing w:val="-1"/>
          <w:lang w:val="en-GB"/>
        </w:rPr>
        <w:t>company</w:t>
      </w:r>
      <w:r w:rsidR="00B42BF3" w:rsidRPr="00612AAF">
        <w:rPr>
          <w:lang w:val="en-GB"/>
        </w:rPr>
        <w:t xml:space="preserve"> </w:t>
      </w:r>
      <w:r w:rsidR="00B42BF3" w:rsidRPr="00612AAF">
        <w:rPr>
          <w:spacing w:val="-1"/>
          <w:lang w:val="en-GB"/>
        </w:rPr>
        <w:t>(</w:t>
      </w:r>
      <w:r w:rsidRPr="00612AAF">
        <w:rPr>
          <w:spacing w:val="-1"/>
          <w:lang w:val="en-GB"/>
        </w:rPr>
        <w:t>including</w:t>
      </w:r>
      <w:r w:rsidR="000C20DF" w:rsidRPr="00612AAF">
        <w:rPr>
          <w:spacing w:val="-1"/>
          <w:lang w:val="en-GB"/>
        </w:rPr>
        <w:t xml:space="preserve"> the </w:t>
      </w:r>
      <w:r w:rsidRPr="00612AAF">
        <w:rPr>
          <w:spacing w:val="-1"/>
          <w:lang w:val="en-GB"/>
        </w:rPr>
        <w:t>shares</w:t>
      </w:r>
      <w:r w:rsidR="000C20DF" w:rsidRPr="00612AAF">
        <w:rPr>
          <w:lang w:val="en-GB"/>
        </w:rPr>
        <w:t xml:space="preserve"> of </w:t>
      </w:r>
      <w:r w:rsidRPr="00612AAF">
        <w:rPr>
          <w:spacing w:val="-1"/>
          <w:lang w:val="en-GB"/>
        </w:rPr>
        <w:t>his</w:t>
      </w:r>
      <w:r w:rsidR="00B42BF3" w:rsidRPr="00612AAF">
        <w:rPr>
          <w:spacing w:val="-1"/>
          <w:lang w:val="en-GB"/>
        </w:rPr>
        <w:t>/h</w:t>
      </w:r>
      <w:r w:rsidRPr="00612AAF">
        <w:rPr>
          <w:spacing w:val="-1"/>
          <w:lang w:val="en-GB"/>
        </w:rPr>
        <w:t>e</w:t>
      </w:r>
      <w:r w:rsidR="00B42BF3" w:rsidRPr="00612AAF">
        <w:rPr>
          <w:spacing w:val="-1"/>
          <w:lang w:val="en-GB"/>
        </w:rPr>
        <w:t>r</w:t>
      </w:r>
      <w:r w:rsidR="00B42BF3" w:rsidRPr="00612AAF">
        <w:rPr>
          <w:lang w:val="en-GB"/>
        </w:rPr>
        <w:t xml:space="preserve"> </w:t>
      </w:r>
      <w:r w:rsidR="00B42BF3" w:rsidRPr="00612AAF">
        <w:rPr>
          <w:spacing w:val="-1"/>
          <w:lang w:val="en-GB"/>
        </w:rPr>
        <w:t>partner</w:t>
      </w:r>
      <w:r w:rsidR="00B42BF3" w:rsidRPr="00612AAF">
        <w:rPr>
          <w:lang w:val="en-GB"/>
        </w:rPr>
        <w:t xml:space="preserve">). </w:t>
      </w:r>
      <w:r w:rsidRPr="00612AAF">
        <w:rPr>
          <w:lang w:val="en-GB"/>
        </w:rPr>
        <w:t>This</w:t>
      </w:r>
      <w:r w:rsidR="00B42BF3" w:rsidRPr="00612AAF">
        <w:rPr>
          <w:lang w:val="en-GB"/>
        </w:rPr>
        <w:t xml:space="preserve"> </w:t>
      </w:r>
      <w:r w:rsidR="00A61464">
        <w:rPr>
          <w:lang w:val="en-GB"/>
        </w:rPr>
        <w:t>also</w:t>
      </w:r>
      <w:r w:rsidR="00B42BF3" w:rsidRPr="00612AAF">
        <w:rPr>
          <w:spacing w:val="-2"/>
          <w:lang w:val="en-GB"/>
        </w:rPr>
        <w:t xml:space="preserve"> </w:t>
      </w:r>
      <w:r w:rsidRPr="00612AAF">
        <w:rPr>
          <w:spacing w:val="-2"/>
          <w:lang w:val="en-GB"/>
        </w:rPr>
        <w:t xml:space="preserve">applies </w:t>
      </w:r>
      <w:r w:rsidR="000246C3" w:rsidRPr="00612AAF">
        <w:rPr>
          <w:spacing w:val="-1"/>
          <w:lang w:val="en-GB"/>
        </w:rPr>
        <w:t xml:space="preserve">if </w:t>
      </w:r>
      <w:r w:rsidRPr="00612AAF">
        <w:rPr>
          <w:spacing w:val="-1"/>
          <w:lang w:val="en-GB"/>
        </w:rPr>
        <w:t xml:space="preserve">the </w:t>
      </w:r>
      <w:r w:rsidR="007D461F">
        <w:rPr>
          <w:spacing w:val="-1"/>
          <w:lang w:val="en-GB"/>
        </w:rPr>
        <w:t>speaker</w:t>
      </w:r>
      <w:r w:rsidR="00B42BF3" w:rsidRPr="00612AAF">
        <w:rPr>
          <w:lang w:val="en-GB"/>
        </w:rPr>
        <w:t xml:space="preserve"> </w:t>
      </w:r>
      <w:r w:rsidRPr="00612AAF">
        <w:rPr>
          <w:lang w:val="en-GB"/>
        </w:rPr>
        <w:t xml:space="preserve">has this </w:t>
      </w:r>
      <w:r w:rsidR="00512AF5" w:rsidRPr="00612AAF">
        <w:rPr>
          <w:spacing w:val="-1"/>
          <w:lang w:val="en-GB"/>
        </w:rPr>
        <w:t>interest</w:t>
      </w:r>
      <w:r w:rsidR="00B42BF3" w:rsidRPr="00612AAF">
        <w:rPr>
          <w:spacing w:val="2"/>
          <w:lang w:val="en-GB"/>
        </w:rPr>
        <w:t xml:space="preserve"> </w:t>
      </w:r>
      <w:r w:rsidRPr="00612AAF">
        <w:rPr>
          <w:spacing w:val="2"/>
          <w:lang w:val="en-GB"/>
        </w:rPr>
        <w:t>through an</w:t>
      </w:r>
      <w:r w:rsidR="00512AF5" w:rsidRPr="00612AAF">
        <w:rPr>
          <w:spacing w:val="-1"/>
          <w:lang w:val="en-GB"/>
        </w:rPr>
        <w:t xml:space="preserve">other </w:t>
      </w:r>
      <w:r w:rsidRPr="00612AAF">
        <w:rPr>
          <w:spacing w:val="-1"/>
          <w:lang w:val="en-GB"/>
        </w:rPr>
        <w:t>legal entity</w:t>
      </w:r>
      <w:r w:rsidR="00B42BF3" w:rsidRPr="00612AAF">
        <w:rPr>
          <w:spacing w:val="-1"/>
          <w:lang w:val="en-GB"/>
        </w:rPr>
        <w:t>.</w:t>
      </w:r>
    </w:p>
    <w:p w14:paraId="469C39B5" w14:textId="77777777" w:rsidR="007F1746" w:rsidRPr="00612AAF" w:rsidRDefault="007F1746">
      <w:pPr>
        <w:spacing w:before="16" w:line="260" w:lineRule="exact"/>
        <w:rPr>
          <w:sz w:val="26"/>
          <w:szCs w:val="26"/>
          <w:lang w:val="en-GB"/>
        </w:rPr>
      </w:pPr>
    </w:p>
    <w:p w14:paraId="725E9D35" w14:textId="77777777" w:rsidR="007F1746" w:rsidRPr="00612AAF" w:rsidRDefault="00512AF5">
      <w:pPr>
        <w:pStyle w:val="Kop2"/>
        <w:numPr>
          <w:ilvl w:val="0"/>
          <w:numId w:val="1"/>
        </w:numPr>
        <w:tabs>
          <w:tab w:val="left" w:pos="809"/>
        </w:tabs>
        <w:ind w:hanging="708"/>
        <w:rPr>
          <w:rFonts w:cs="Arial"/>
          <w:b w:val="0"/>
          <w:bCs w:val="0"/>
          <w:lang w:val="en-GB"/>
        </w:rPr>
      </w:pPr>
      <w:r w:rsidRPr="00612AAF">
        <w:rPr>
          <w:spacing w:val="-1"/>
          <w:lang w:val="en-GB"/>
        </w:rPr>
        <w:t xml:space="preserve">Other </w:t>
      </w:r>
      <w:r w:rsidR="002F2DCB" w:rsidRPr="00612AAF">
        <w:rPr>
          <w:lang w:val="en-GB"/>
        </w:rPr>
        <w:t>relation</w:t>
      </w:r>
      <w:r w:rsidR="00A61464">
        <w:rPr>
          <w:lang w:val="en-GB"/>
        </w:rPr>
        <w:t>ship</w:t>
      </w:r>
      <w:r w:rsidR="00B42BF3" w:rsidRPr="00612AAF">
        <w:rPr>
          <w:lang w:val="en-GB"/>
        </w:rPr>
        <w:t xml:space="preserve">, </w:t>
      </w:r>
      <w:r w:rsidR="00A61464">
        <w:rPr>
          <w:spacing w:val="-1"/>
          <w:lang w:val="en-GB"/>
        </w:rPr>
        <w:t>i.e.</w:t>
      </w:r>
      <w:r w:rsidR="00B42BF3" w:rsidRPr="00612AAF">
        <w:rPr>
          <w:rFonts w:cs="Arial"/>
          <w:lang w:val="en-GB"/>
        </w:rPr>
        <w:t xml:space="preserve"> …</w:t>
      </w:r>
    </w:p>
    <w:p w14:paraId="32C1ECE5" w14:textId="77777777" w:rsidR="007F1746" w:rsidRPr="00612AAF" w:rsidRDefault="00612AAF">
      <w:pPr>
        <w:pStyle w:val="Plattetekst"/>
        <w:rPr>
          <w:lang w:val="en-GB"/>
        </w:rPr>
      </w:pPr>
      <w:r w:rsidRPr="00612AAF">
        <w:rPr>
          <w:lang w:val="en-GB"/>
        </w:rPr>
        <w:t>O</w:t>
      </w:r>
      <w:r w:rsidR="00512AF5" w:rsidRPr="00612AAF">
        <w:rPr>
          <w:spacing w:val="-1"/>
          <w:lang w:val="en-GB"/>
        </w:rPr>
        <w:t xml:space="preserve">ther </w:t>
      </w:r>
      <w:r w:rsidR="002F2DCB" w:rsidRPr="00612AAF">
        <w:rPr>
          <w:lang w:val="en-GB"/>
        </w:rPr>
        <w:t>relation</w:t>
      </w:r>
      <w:r w:rsidR="00B42BF3" w:rsidRPr="00612AAF">
        <w:rPr>
          <w:lang w:val="en-GB"/>
        </w:rPr>
        <w:t>s</w:t>
      </w:r>
      <w:r w:rsidRPr="00612AAF">
        <w:rPr>
          <w:lang w:val="en-GB"/>
        </w:rPr>
        <w:t>hips may also exist</w:t>
      </w:r>
      <w:r w:rsidR="00B42BF3" w:rsidRPr="00612AAF">
        <w:rPr>
          <w:spacing w:val="-2"/>
          <w:lang w:val="en-GB"/>
        </w:rPr>
        <w:t xml:space="preserve"> </w:t>
      </w:r>
      <w:r w:rsidRPr="00612AAF">
        <w:rPr>
          <w:spacing w:val="-2"/>
          <w:lang w:val="en-GB"/>
        </w:rPr>
        <w:t>that might lead to a</w:t>
      </w:r>
      <w:r w:rsidR="00B42BF3" w:rsidRPr="00612AAF">
        <w:rPr>
          <w:lang w:val="en-GB"/>
        </w:rPr>
        <w:t xml:space="preserve"> </w:t>
      </w:r>
      <w:r w:rsidRPr="00612AAF">
        <w:rPr>
          <w:lang w:val="en-GB"/>
        </w:rPr>
        <w:t>f</w:t>
      </w:r>
      <w:r w:rsidR="00B42BF3" w:rsidRPr="00612AAF">
        <w:rPr>
          <w:spacing w:val="-1"/>
          <w:lang w:val="en-GB"/>
        </w:rPr>
        <w:t>orm</w:t>
      </w:r>
      <w:r w:rsidR="000C20DF" w:rsidRPr="00612AAF">
        <w:rPr>
          <w:lang w:val="en-GB"/>
        </w:rPr>
        <w:t xml:space="preserve"> of </w:t>
      </w:r>
      <w:r w:rsidR="008058FF">
        <w:rPr>
          <w:lang w:val="en-GB"/>
        </w:rPr>
        <w:t xml:space="preserve">a </w:t>
      </w:r>
      <w:r w:rsidR="000C20DF" w:rsidRPr="00612AAF">
        <w:rPr>
          <w:spacing w:val="-1"/>
          <w:lang w:val="en-GB"/>
        </w:rPr>
        <w:t>conflict of interest</w:t>
      </w:r>
      <w:r w:rsidR="00B42BF3" w:rsidRPr="00612AAF">
        <w:rPr>
          <w:spacing w:val="-1"/>
          <w:lang w:val="en-GB"/>
        </w:rPr>
        <w:t>,</w:t>
      </w:r>
      <w:r w:rsidR="00B42BF3" w:rsidRPr="00612AAF">
        <w:rPr>
          <w:spacing w:val="3"/>
          <w:lang w:val="en-GB"/>
        </w:rPr>
        <w:t xml:space="preserve"> </w:t>
      </w:r>
      <w:r w:rsidRPr="00612AAF">
        <w:rPr>
          <w:spacing w:val="3"/>
          <w:lang w:val="en-GB"/>
        </w:rPr>
        <w:t xml:space="preserve">such as </w:t>
      </w:r>
      <w:r w:rsidR="00B42BF3" w:rsidRPr="00612AAF">
        <w:rPr>
          <w:lang w:val="en-GB"/>
        </w:rPr>
        <w:t>personal</w:t>
      </w:r>
      <w:r w:rsidRPr="00612AAF">
        <w:rPr>
          <w:lang w:val="en-GB"/>
        </w:rPr>
        <w:t xml:space="preserve"> </w:t>
      </w:r>
      <w:r w:rsidR="002F2DCB" w:rsidRPr="00612AAF">
        <w:rPr>
          <w:lang w:val="en-GB"/>
        </w:rPr>
        <w:t>relation</w:t>
      </w:r>
      <w:r w:rsidR="00B42BF3" w:rsidRPr="00612AAF">
        <w:rPr>
          <w:lang w:val="en-GB"/>
        </w:rPr>
        <w:t>s</w:t>
      </w:r>
      <w:r w:rsidR="00B42BF3" w:rsidRPr="00612AAF">
        <w:rPr>
          <w:spacing w:val="-2"/>
          <w:lang w:val="en-GB"/>
        </w:rPr>
        <w:t xml:space="preserve"> </w:t>
      </w:r>
      <w:r w:rsidR="000C20DF" w:rsidRPr="00612AAF">
        <w:rPr>
          <w:lang w:val="en-GB"/>
        </w:rPr>
        <w:t xml:space="preserve">with </w:t>
      </w:r>
      <w:r w:rsidRPr="00612AAF">
        <w:rPr>
          <w:spacing w:val="-1"/>
          <w:lang w:val="en-GB"/>
        </w:rPr>
        <w:t>persons</w:t>
      </w:r>
      <w:r w:rsidR="00B42BF3" w:rsidRPr="00612AAF">
        <w:rPr>
          <w:spacing w:val="-4"/>
          <w:lang w:val="en-GB"/>
        </w:rPr>
        <w:t xml:space="preserve"> </w:t>
      </w:r>
      <w:r w:rsidRPr="00612AAF">
        <w:rPr>
          <w:spacing w:val="-4"/>
          <w:lang w:val="en-GB"/>
        </w:rPr>
        <w:t>from the immediate vicinity</w:t>
      </w:r>
      <w:r w:rsidR="00B42BF3" w:rsidRPr="00612AAF">
        <w:rPr>
          <w:spacing w:val="2"/>
          <w:lang w:val="en-GB"/>
        </w:rPr>
        <w:t xml:space="preserve"> </w:t>
      </w:r>
      <w:r w:rsidR="00B42BF3" w:rsidRPr="00612AAF">
        <w:rPr>
          <w:spacing w:val="-1"/>
          <w:lang w:val="en-GB"/>
        </w:rPr>
        <w:t>(</w:t>
      </w:r>
      <w:r w:rsidRPr="00612AAF">
        <w:rPr>
          <w:spacing w:val="-1"/>
          <w:lang w:val="en-GB"/>
        </w:rPr>
        <w:t>for example</w:t>
      </w:r>
      <w:r w:rsidR="000C20DF" w:rsidRPr="00612AAF">
        <w:rPr>
          <w:lang w:val="en-GB"/>
        </w:rPr>
        <w:t xml:space="preserve"> the </w:t>
      </w:r>
      <w:r w:rsidR="00B42BF3" w:rsidRPr="00612AAF">
        <w:rPr>
          <w:spacing w:val="-1"/>
          <w:lang w:val="en-GB"/>
        </w:rPr>
        <w:t>partner</w:t>
      </w:r>
      <w:r w:rsidR="00B42BF3" w:rsidRPr="00612AAF">
        <w:rPr>
          <w:spacing w:val="-3"/>
          <w:lang w:val="en-GB"/>
        </w:rPr>
        <w:t xml:space="preserve"> </w:t>
      </w:r>
      <w:r w:rsidRPr="00612AAF">
        <w:rPr>
          <w:spacing w:val="-3"/>
          <w:lang w:val="en-GB"/>
        </w:rPr>
        <w:t>a</w:t>
      </w:r>
      <w:r w:rsidR="00B42BF3" w:rsidRPr="00612AAF">
        <w:rPr>
          <w:spacing w:val="-1"/>
          <w:lang w:val="en-GB"/>
        </w:rPr>
        <w:t>n</w:t>
      </w:r>
      <w:r w:rsidRPr="00612AAF">
        <w:rPr>
          <w:spacing w:val="-1"/>
          <w:lang w:val="en-GB"/>
        </w:rPr>
        <w:t>d</w:t>
      </w:r>
      <w:r w:rsidR="00B42BF3" w:rsidRPr="00612AAF">
        <w:rPr>
          <w:spacing w:val="-1"/>
          <w:lang w:val="en-GB"/>
        </w:rPr>
        <w:t>/o</w:t>
      </w:r>
      <w:r w:rsidRPr="00612AAF">
        <w:rPr>
          <w:spacing w:val="-1"/>
          <w:lang w:val="en-GB"/>
        </w:rPr>
        <w:t>r children</w:t>
      </w:r>
      <w:r w:rsidR="00B42BF3" w:rsidRPr="00612AAF">
        <w:rPr>
          <w:spacing w:val="-1"/>
          <w:lang w:val="en-GB"/>
        </w:rPr>
        <w:t>)</w:t>
      </w:r>
      <w:r w:rsidR="00B42BF3" w:rsidRPr="00612AAF">
        <w:rPr>
          <w:spacing w:val="4"/>
          <w:lang w:val="en-GB"/>
        </w:rPr>
        <w:t xml:space="preserve"> </w:t>
      </w:r>
      <w:r w:rsidRPr="00612AAF">
        <w:rPr>
          <w:spacing w:val="4"/>
          <w:lang w:val="en-GB"/>
        </w:rPr>
        <w:t xml:space="preserve">who may benefit from a particular presentation </w:t>
      </w:r>
      <w:r w:rsidR="000C20DF" w:rsidRPr="00612AAF">
        <w:rPr>
          <w:spacing w:val="1"/>
          <w:lang w:val="en-GB"/>
        </w:rPr>
        <w:t xml:space="preserve">of </w:t>
      </w:r>
      <w:r w:rsidRPr="00612AAF">
        <w:rPr>
          <w:spacing w:val="1"/>
          <w:lang w:val="en-GB"/>
        </w:rPr>
        <w:t xml:space="preserve">things </w:t>
      </w:r>
      <w:r w:rsidRPr="00612AAF">
        <w:rPr>
          <w:spacing w:val="-2"/>
          <w:lang w:val="en-GB"/>
        </w:rPr>
        <w:t xml:space="preserve">that </w:t>
      </w:r>
      <w:r w:rsidR="000C20DF" w:rsidRPr="00612AAF">
        <w:rPr>
          <w:spacing w:val="-2"/>
          <w:lang w:val="en-GB"/>
        </w:rPr>
        <w:t xml:space="preserve">the </w:t>
      </w:r>
      <w:r w:rsidR="007D461F">
        <w:rPr>
          <w:spacing w:val="-2"/>
          <w:lang w:val="en-GB"/>
        </w:rPr>
        <w:t>speaker</w:t>
      </w:r>
      <w:r w:rsidR="00B42BF3" w:rsidRPr="00612AAF">
        <w:rPr>
          <w:lang w:val="en-GB"/>
        </w:rPr>
        <w:t xml:space="preserve"> </w:t>
      </w:r>
      <w:r w:rsidRPr="00612AAF">
        <w:rPr>
          <w:lang w:val="en-GB"/>
        </w:rPr>
        <w:t>will</w:t>
      </w:r>
      <w:r w:rsidR="00B42BF3" w:rsidRPr="00612AAF">
        <w:rPr>
          <w:lang w:val="en-GB"/>
        </w:rPr>
        <w:t xml:space="preserve"> </w:t>
      </w:r>
      <w:r w:rsidRPr="00612AAF">
        <w:rPr>
          <w:spacing w:val="-1"/>
          <w:lang w:val="en-GB"/>
        </w:rPr>
        <w:t>present</w:t>
      </w:r>
      <w:r w:rsidR="00B42BF3" w:rsidRPr="00612AAF">
        <w:rPr>
          <w:spacing w:val="-1"/>
          <w:lang w:val="en-GB"/>
        </w:rPr>
        <w:t>.</w:t>
      </w:r>
      <w:r w:rsidR="00B42BF3" w:rsidRPr="00612AAF">
        <w:rPr>
          <w:spacing w:val="9"/>
          <w:lang w:val="en-GB"/>
        </w:rPr>
        <w:t xml:space="preserve"> </w:t>
      </w:r>
      <w:r w:rsidR="000C20DF" w:rsidRPr="00612AAF">
        <w:rPr>
          <w:lang w:val="en-GB"/>
        </w:rPr>
        <w:t xml:space="preserve">The </w:t>
      </w:r>
      <w:r w:rsidR="007D461F">
        <w:rPr>
          <w:lang w:val="en-GB"/>
        </w:rPr>
        <w:t>speaker</w:t>
      </w:r>
      <w:r w:rsidR="00B42BF3" w:rsidRPr="00612AAF">
        <w:rPr>
          <w:lang w:val="en-GB"/>
        </w:rPr>
        <w:t xml:space="preserve"> </w:t>
      </w:r>
      <w:r w:rsidR="00B42BF3" w:rsidRPr="00612AAF">
        <w:rPr>
          <w:spacing w:val="-1"/>
          <w:lang w:val="en-GB"/>
        </w:rPr>
        <w:t>w</w:t>
      </w:r>
      <w:r w:rsidRPr="00612AAF">
        <w:rPr>
          <w:spacing w:val="-1"/>
          <w:lang w:val="en-GB"/>
        </w:rPr>
        <w:t>ill be expected to indicate this o</w:t>
      </w:r>
      <w:r w:rsidR="00B42BF3" w:rsidRPr="00612AAF">
        <w:rPr>
          <w:spacing w:val="-2"/>
          <w:lang w:val="en-GB"/>
        </w:rPr>
        <w:t>n</w:t>
      </w:r>
      <w:r w:rsidR="00B42BF3" w:rsidRPr="00612AAF">
        <w:rPr>
          <w:lang w:val="en-GB"/>
        </w:rPr>
        <w:t xml:space="preserve"> </w:t>
      </w:r>
      <w:r w:rsidR="000C20DF" w:rsidRPr="00612AAF">
        <w:rPr>
          <w:spacing w:val="-1"/>
          <w:lang w:val="en-GB"/>
        </w:rPr>
        <w:t xml:space="preserve">the </w:t>
      </w:r>
      <w:r w:rsidR="00B42BF3" w:rsidRPr="00612AAF">
        <w:rPr>
          <w:spacing w:val="-1"/>
          <w:lang w:val="en-GB"/>
        </w:rPr>
        <w:t>disclosure</w:t>
      </w:r>
      <w:r w:rsidR="00B42BF3" w:rsidRPr="00612AAF">
        <w:rPr>
          <w:lang w:val="en-GB"/>
        </w:rPr>
        <w:t xml:space="preserve"> </w:t>
      </w:r>
      <w:r w:rsidR="00B42BF3" w:rsidRPr="00612AAF">
        <w:rPr>
          <w:spacing w:val="-1"/>
          <w:lang w:val="en-GB"/>
        </w:rPr>
        <w:t>sheet.</w:t>
      </w:r>
    </w:p>
    <w:sectPr w:rsidR="007F1746" w:rsidRPr="00612AAF">
      <w:headerReference w:type="default" r:id="rId14"/>
      <w:footerReference w:type="default" r:id="rId15"/>
      <w:pgSz w:w="16840" w:h="11910" w:orient="landscape"/>
      <w:pgMar w:top="1100" w:right="1360" w:bottom="1200" w:left="1340" w:header="0" w:footer="1003"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74819" w14:textId="77777777" w:rsidR="00A73221" w:rsidRDefault="00A73221">
      <w:r>
        <w:separator/>
      </w:r>
    </w:p>
  </w:endnote>
  <w:endnote w:type="continuationSeparator" w:id="0">
    <w:p w14:paraId="6F46AF17" w14:textId="77777777" w:rsidR="00A73221" w:rsidRDefault="00A7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29BC1" w14:textId="77777777" w:rsidR="00B42BF3" w:rsidRDefault="008058FF">
    <w:pPr>
      <w:spacing w:line="14" w:lineRule="auto"/>
      <w:rPr>
        <w:sz w:val="20"/>
        <w:szCs w:val="20"/>
      </w:rPr>
    </w:pPr>
    <w:r>
      <w:rPr>
        <w:noProof/>
        <w:lang w:val="nl-NL" w:eastAsia="nl-NL"/>
      </w:rPr>
      <mc:AlternateContent>
        <mc:Choice Requires="wps">
          <w:drawing>
            <wp:anchor distT="0" distB="0" distL="114300" distR="114300" simplePos="0" relativeHeight="251657216" behindDoc="1" locked="0" layoutInCell="1" allowOverlap="1" wp14:anchorId="6C1765AC" wp14:editId="58A4730A">
              <wp:simplePos x="0" y="0"/>
              <wp:positionH relativeFrom="page">
                <wp:posOffset>5286375</wp:posOffset>
              </wp:positionH>
              <wp:positionV relativeFrom="page">
                <wp:posOffset>6784340</wp:posOffset>
              </wp:positionV>
              <wp:extent cx="121920" cy="165735"/>
              <wp:effectExtent l="0" t="2540" r="1905"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62DC4" w14:textId="77777777" w:rsidR="00B42BF3" w:rsidRDefault="00B42BF3">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2926D9">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765AC" id="_x0000_t202" coordsize="21600,21600" o:spt="202" path="m,l,21600r21600,l21600,xe">
              <v:stroke joinstyle="miter"/>
              <v:path gradientshapeok="t" o:connecttype="rect"/>
            </v:shapetype>
            <v:shape id="Text Box 3" o:spid="_x0000_s1027" type="#_x0000_t202" style="position:absolute;margin-left:416.25pt;margin-top:534.2pt;width:9.6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M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" filled="f" stroked="f">
              <v:textbox inset="0,0,0,0">
                <w:txbxContent>
                  <w:p w14:paraId="35A62DC4" w14:textId="77777777" w:rsidR="00B42BF3" w:rsidRDefault="00B42BF3">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2926D9">
                      <w:rPr>
                        <w:rFonts w:ascii="Calibri"/>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BF2A6" w14:textId="77777777" w:rsidR="00B42BF3" w:rsidRDefault="008058FF">
    <w:pPr>
      <w:spacing w:line="14" w:lineRule="auto"/>
      <w:rPr>
        <w:sz w:val="20"/>
        <w:szCs w:val="20"/>
      </w:rPr>
    </w:pPr>
    <w:r>
      <w:rPr>
        <w:noProof/>
        <w:lang w:val="nl-NL" w:eastAsia="nl-NL"/>
      </w:rPr>
      <mc:AlternateContent>
        <mc:Choice Requires="wps">
          <w:drawing>
            <wp:anchor distT="0" distB="0" distL="114300" distR="114300" simplePos="0" relativeHeight="251659264" behindDoc="1" locked="0" layoutInCell="1" allowOverlap="1" wp14:anchorId="16C00F5C" wp14:editId="6119FCB5">
              <wp:simplePos x="0" y="0"/>
              <wp:positionH relativeFrom="page">
                <wp:posOffset>5286375</wp:posOffset>
              </wp:positionH>
              <wp:positionV relativeFrom="page">
                <wp:posOffset>6784340</wp:posOffset>
              </wp:positionV>
              <wp:extent cx="121920" cy="165735"/>
              <wp:effectExtent l="0" t="2540" r="190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15720" w14:textId="77777777" w:rsidR="00B42BF3" w:rsidRDefault="00B42BF3">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2926D9">
                            <w:rPr>
                              <w:rFonts w:ascii="Calibri"/>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00F5C" id="_x0000_t202" coordsize="21600,21600" o:spt="202" path="m,l,21600r21600,l21600,xe">
              <v:stroke joinstyle="miter"/>
              <v:path gradientshapeok="t" o:connecttype="rect"/>
            </v:shapetype>
            <v:shape id="Text Box 1" o:spid="_x0000_s1029" type="#_x0000_t202" style="position:absolute;margin-left:416.25pt;margin-top:534.2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P6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" filled="f" stroked="f">
              <v:textbox inset="0,0,0,0">
                <w:txbxContent>
                  <w:p w14:paraId="3E915720" w14:textId="77777777" w:rsidR="00B42BF3" w:rsidRDefault="00B42BF3">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2926D9">
                      <w:rPr>
                        <w:rFonts w:ascii="Calibri"/>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25D3D" w14:textId="77777777" w:rsidR="00A73221" w:rsidRDefault="00A73221">
      <w:r>
        <w:separator/>
      </w:r>
    </w:p>
  </w:footnote>
  <w:footnote w:type="continuationSeparator" w:id="0">
    <w:p w14:paraId="7F696C81" w14:textId="77777777" w:rsidR="00A73221" w:rsidRDefault="00A73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0A18E" w14:textId="77777777" w:rsidR="00B42BF3" w:rsidRDefault="008058FF">
    <w:pPr>
      <w:spacing w:line="14" w:lineRule="auto"/>
      <w:rPr>
        <w:sz w:val="20"/>
        <w:szCs w:val="20"/>
      </w:rPr>
    </w:pPr>
    <w:r>
      <w:rPr>
        <w:noProof/>
        <w:lang w:val="nl-NL" w:eastAsia="nl-NL"/>
      </w:rPr>
      <mc:AlternateContent>
        <mc:Choice Requires="wps">
          <w:drawing>
            <wp:anchor distT="0" distB="0" distL="114300" distR="114300" simplePos="0" relativeHeight="251656192" behindDoc="1" locked="0" layoutInCell="1" allowOverlap="1" wp14:anchorId="6171D8D8" wp14:editId="6798CDAD">
              <wp:simplePos x="0" y="0"/>
              <wp:positionH relativeFrom="page">
                <wp:posOffset>901700</wp:posOffset>
              </wp:positionH>
              <wp:positionV relativeFrom="page">
                <wp:posOffset>918845</wp:posOffset>
              </wp:positionV>
              <wp:extent cx="4481195" cy="177800"/>
              <wp:effectExtent l="0" t="444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1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0A61D" w14:textId="77777777" w:rsidR="00B42BF3" w:rsidRPr="00512AF5" w:rsidRDefault="00B42BF3">
                          <w:pPr>
                            <w:spacing w:line="265" w:lineRule="exact"/>
                            <w:ind w:left="20"/>
                            <w:rPr>
                              <w:rFonts w:ascii="Arial" w:eastAsia="Arial" w:hAnsi="Arial" w:cs="Arial"/>
                              <w:sz w:val="24"/>
                              <w:szCs w:val="24"/>
                              <w:lang w:val="en-GB"/>
                            </w:rPr>
                          </w:pPr>
                          <w:r w:rsidRPr="00512AF5">
                            <w:rPr>
                              <w:rFonts w:ascii="Arial"/>
                              <w:b/>
                              <w:spacing w:val="-1"/>
                              <w:sz w:val="24"/>
                              <w:lang w:val="en-GB"/>
                            </w:rPr>
                            <w:t>Disclosure slide for speakers</w:t>
                          </w:r>
                          <w:r w:rsidRPr="00512AF5">
                            <w:rPr>
                              <w:rFonts w:ascii="Arial"/>
                              <w:b/>
                              <w:spacing w:val="3"/>
                              <w:sz w:val="24"/>
                              <w:lang w:val="en-GB"/>
                            </w:rPr>
                            <w:t xml:space="preserve"> at</w:t>
                          </w:r>
                          <w:r w:rsidRPr="00512AF5">
                            <w:rPr>
                              <w:rFonts w:ascii="Arial"/>
                              <w:b/>
                              <w:sz w:val="24"/>
                              <w:lang w:val="en-GB"/>
                            </w:rPr>
                            <w:t xml:space="preserve"> </w:t>
                          </w:r>
                          <w:r>
                            <w:rPr>
                              <w:rFonts w:ascii="Arial"/>
                              <w:b/>
                              <w:sz w:val="24"/>
                              <w:lang w:val="en-GB"/>
                            </w:rPr>
                            <w:t xml:space="preserve">further </w:t>
                          </w:r>
                          <w:r>
                            <w:rPr>
                              <w:rFonts w:ascii="Arial"/>
                              <w:b/>
                              <w:spacing w:val="-1"/>
                              <w:sz w:val="24"/>
                              <w:lang w:val="en-GB"/>
                            </w:rPr>
                            <w:t xml:space="preserve">training </w:t>
                          </w:r>
                          <w:r w:rsidR="00612AAF">
                            <w:rPr>
                              <w:rFonts w:ascii="Arial"/>
                              <w:b/>
                              <w:spacing w:val="-1"/>
                              <w:sz w:val="24"/>
                              <w:lang w:val="en-GB"/>
                            </w:rPr>
                            <w:t>events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1D8D8" id="_x0000_t202" coordsize="21600,21600" o:spt="202" path="m,l,21600r21600,l21600,xe">
              <v:stroke joinstyle="miter"/>
              <v:path gradientshapeok="t" o:connecttype="rect"/>
            </v:shapetype>
            <v:shape id="Text Box 4" o:spid="_x0000_s1026" type="#_x0000_t202" style="position:absolute;margin-left:71pt;margin-top:72.35pt;width:352.85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" filled="f" stroked="f">
              <v:textbox inset="0,0,0,0">
                <w:txbxContent>
                  <w:p w14:paraId="3D00A61D" w14:textId="77777777" w:rsidR="00B42BF3" w:rsidRPr="00512AF5" w:rsidRDefault="00B42BF3">
                    <w:pPr>
                      <w:spacing w:line="265" w:lineRule="exact"/>
                      <w:ind w:left="20"/>
                      <w:rPr>
                        <w:rFonts w:ascii="Arial" w:eastAsia="Arial" w:hAnsi="Arial" w:cs="Arial"/>
                        <w:sz w:val="24"/>
                        <w:szCs w:val="24"/>
                        <w:lang w:val="en-GB"/>
                      </w:rPr>
                    </w:pPr>
                    <w:r w:rsidRPr="00512AF5">
                      <w:rPr>
                        <w:rFonts w:ascii="Arial"/>
                        <w:b/>
                        <w:spacing w:val="-1"/>
                        <w:sz w:val="24"/>
                        <w:lang w:val="en-GB"/>
                      </w:rPr>
                      <w:t>Disclosure slide for speakers</w:t>
                    </w:r>
                    <w:r w:rsidRPr="00512AF5">
                      <w:rPr>
                        <w:rFonts w:ascii="Arial"/>
                        <w:b/>
                        <w:spacing w:val="3"/>
                        <w:sz w:val="24"/>
                        <w:lang w:val="en-GB"/>
                      </w:rPr>
                      <w:t xml:space="preserve"> at</w:t>
                    </w:r>
                    <w:r w:rsidRPr="00512AF5">
                      <w:rPr>
                        <w:rFonts w:ascii="Arial"/>
                        <w:b/>
                        <w:sz w:val="24"/>
                        <w:lang w:val="en-GB"/>
                      </w:rPr>
                      <w:t xml:space="preserve"> </w:t>
                    </w:r>
                    <w:r>
                      <w:rPr>
                        <w:rFonts w:ascii="Arial"/>
                        <w:b/>
                        <w:sz w:val="24"/>
                        <w:lang w:val="en-GB"/>
                      </w:rPr>
                      <w:t xml:space="preserve">further </w:t>
                    </w:r>
                    <w:r>
                      <w:rPr>
                        <w:rFonts w:ascii="Arial"/>
                        <w:b/>
                        <w:spacing w:val="-1"/>
                        <w:sz w:val="24"/>
                        <w:lang w:val="en-GB"/>
                      </w:rPr>
                      <w:t xml:space="preserve">training </w:t>
                    </w:r>
                    <w:r w:rsidR="00612AAF">
                      <w:rPr>
                        <w:rFonts w:ascii="Arial"/>
                        <w:b/>
                        <w:spacing w:val="-1"/>
                        <w:sz w:val="24"/>
                        <w:lang w:val="en-GB"/>
                      </w:rPr>
                      <w:t>events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36505" w14:textId="77777777" w:rsidR="00B42BF3" w:rsidRDefault="008058FF">
    <w:pPr>
      <w:spacing w:line="14" w:lineRule="auto"/>
      <w:rPr>
        <w:sz w:val="20"/>
        <w:szCs w:val="20"/>
      </w:rPr>
    </w:pPr>
    <w:r>
      <w:rPr>
        <w:noProof/>
        <w:lang w:val="nl-NL" w:eastAsia="nl-NL"/>
      </w:rPr>
      <mc:AlternateContent>
        <mc:Choice Requires="wps">
          <w:drawing>
            <wp:anchor distT="0" distB="0" distL="114300" distR="114300" simplePos="0" relativeHeight="251658240" behindDoc="1" locked="0" layoutInCell="1" allowOverlap="1" wp14:anchorId="37DE34B4" wp14:editId="6298B0B6">
              <wp:simplePos x="0" y="0"/>
              <wp:positionH relativeFrom="page">
                <wp:posOffset>901700</wp:posOffset>
              </wp:positionH>
              <wp:positionV relativeFrom="page">
                <wp:posOffset>918845</wp:posOffset>
              </wp:positionV>
              <wp:extent cx="974725" cy="177800"/>
              <wp:effectExtent l="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EA5F0" w14:textId="77777777" w:rsidR="00B42BF3" w:rsidRDefault="00B42BF3">
                          <w:pPr>
                            <w:spacing w:line="265" w:lineRule="exact"/>
                            <w:ind w:left="20"/>
                            <w:rPr>
                              <w:rFonts w:ascii="Arial" w:eastAsia="Arial" w:hAnsi="Arial" w:cs="Arial"/>
                              <w:sz w:val="24"/>
                              <w:szCs w:val="24"/>
                            </w:rPr>
                          </w:pPr>
                          <w:r>
                            <w:rPr>
                              <w:rFonts w:ascii="Arial"/>
                              <w:b/>
                              <w:sz w:val="24"/>
                            </w:rPr>
                            <w:t>Explanation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E34B4" id="_x0000_t202" coordsize="21600,21600" o:spt="202" path="m,l,21600r21600,l21600,xe">
              <v:stroke joinstyle="miter"/>
              <v:path gradientshapeok="t" o:connecttype="rect"/>
            </v:shapetype>
            <v:shape id="Text Box 2" o:spid="_x0000_s1028" type="#_x0000_t202" style="position:absolute;margin-left:71pt;margin-top:72.35pt;width:76.7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" filled="f" stroked="f">
              <v:textbox inset="0,0,0,0">
                <w:txbxContent>
                  <w:p w14:paraId="1F2EA5F0" w14:textId="77777777" w:rsidR="00B42BF3" w:rsidRDefault="00B42BF3">
                    <w:pPr>
                      <w:spacing w:line="265" w:lineRule="exact"/>
                      <w:ind w:left="20"/>
                      <w:rPr>
                        <w:rFonts w:ascii="Arial" w:eastAsia="Arial" w:hAnsi="Arial" w:cs="Arial"/>
                        <w:sz w:val="24"/>
                        <w:szCs w:val="24"/>
                      </w:rPr>
                    </w:pPr>
                    <w:r>
                      <w:rPr>
                        <w:rFonts w:ascii="Arial"/>
                        <w:b/>
                        <w:sz w:val="24"/>
                      </w:rPr>
                      <w:t>Explanation</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96666" w14:textId="77777777" w:rsidR="00B42BF3" w:rsidRDefault="00B42BF3">
    <w:pPr>
      <w:spacing w:line="14" w:lineRule="auto"/>
      <w:rPr>
        <w:sz w:val="4"/>
        <w:szCs w:val="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F27F6" w14:textId="77777777" w:rsidR="00B42BF3" w:rsidRDefault="00B42BF3">
    <w:pPr>
      <w:spacing w:line="14" w:lineRule="aut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15544"/>
    <w:multiLevelType w:val="hybridMultilevel"/>
    <w:tmpl w:val="BDC00128"/>
    <w:lvl w:ilvl="0" w:tplc="D7DCA11E">
      <w:start w:val="1"/>
      <w:numFmt w:val="decimal"/>
      <w:lvlText w:val="%1."/>
      <w:lvlJc w:val="left"/>
      <w:pPr>
        <w:ind w:left="808" w:hanging="709"/>
        <w:jc w:val="left"/>
      </w:pPr>
      <w:rPr>
        <w:rFonts w:ascii="Arial" w:eastAsia="Arial" w:hAnsi="Arial" w:hint="default"/>
        <w:b/>
        <w:bCs/>
        <w:sz w:val="24"/>
        <w:szCs w:val="24"/>
      </w:rPr>
    </w:lvl>
    <w:lvl w:ilvl="1" w:tplc="815646EA">
      <w:start w:val="1"/>
      <w:numFmt w:val="bullet"/>
      <w:lvlText w:val="•"/>
      <w:lvlJc w:val="left"/>
      <w:pPr>
        <w:ind w:left="2143" w:hanging="709"/>
      </w:pPr>
      <w:rPr>
        <w:rFonts w:hint="default"/>
      </w:rPr>
    </w:lvl>
    <w:lvl w:ilvl="2" w:tplc="07083D4A">
      <w:start w:val="1"/>
      <w:numFmt w:val="bullet"/>
      <w:lvlText w:val="•"/>
      <w:lvlJc w:val="left"/>
      <w:pPr>
        <w:ind w:left="3478" w:hanging="709"/>
      </w:pPr>
      <w:rPr>
        <w:rFonts w:hint="default"/>
      </w:rPr>
    </w:lvl>
    <w:lvl w:ilvl="3" w:tplc="A9F463F2">
      <w:start w:val="1"/>
      <w:numFmt w:val="bullet"/>
      <w:lvlText w:val="•"/>
      <w:lvlJc w:val="left"/>
      <w:pPr>
        <w:ind w:left="4813" w:hanging="709"/>
      </w:pPr>
      <w:rPr>
        <w:rFonts w:hint="default"/>
      </w:rPr>
    </w:lvl>
    <w:lvl w:ilvl="4" w:tplc="D3063444">
      <w:start w:val="1"/>
      <w:numFmt w:val="bullet"/>
      <w:lvlText w:val="•"/>
      <w:lvlJc w:val="left"/>
      <w:pPr>
        <w:ind w:left="6148" w:hanging="709"/>
      </w:pPr>
      <w:rPr>
        <w:rFonts w:hint="default"/>
      </w:rPr>
    </w:lvl>
    <w:lvl w:ilvl="5" w:tplc="6E16CC78">
      <w:start w:val="1"/>
      <w:numFmt w:val="bullet"/>
      <w:lvlText w:val="•"/>
      <w:lvlJc w:val="left"/>
      <w:pPr>
        <w:ind w:left="7483" w:hanging="709"/>
      </w:pPr>
      <w:rPr>
        <w:rFonts w:hint="default"/>
      </w:rPr>
    </w:lvl>
    <w:lvl w:ilvl="6" w:tplc="906E3A9E">
      <w:start w:val="1"/>
      <w:numFmt w:val="bullet"/>
      <w:lvlText w:val="•"/>
      <w:lvlJc w:val="left"/>
      <w:pPr>
        <w:ind w:left="8818" w:hanging="709"/>
      </w:pPr>
      <w:rPr>
        <w:rFonts w:hint="default"/>
      </w:rPr>
    </w:lvl>
    <w:lvl w:ilvl="7" w:tplc="13504734">
      <w:start w:val="1"/>
      <w:numFmt w:val="bullet"/>
      <w:lvlText w:val="•"/>
      <w:lvlJc w:val="left"/>
      <w:pPr>
        <w:ind w:left="10153" w:hanging="709"/>
      </w:pPr>
      <w:rPr>
        <w:rFonts w:hint="default"/>
      </w:rPr>
    </w:lvl>
    <w:lvl w:ilvl="8" w:tplc="EEA00D76">
      <w:start w:val="1"/>
      <w:numFmt w:val="bullet"/>
      <w:lvlText w:val="•"/>
      <w:lvlJc w:val="left"/>
      <w:pPr>
        <w:ind w:left="11488" w:hanging="709"/>
      </w:pPr>
      <w:rPr>
        <w:rFonts w:hint="default"/>
      </w:rPr>
    </w:lvl>
  </w:abstractNum>
  <w:abstractNum w:abstractNumId="1" w15:restartNumberingAfterBreak="0">
    <w:nsid w:val="738C0E71"/>
    <w:multiLevelType w:val="hybridMultilevel"/>
    <w:tmpl w:val="6BCAB1BA"/>
    <w:lvl w:ilvl="0" w:tplc="C81C97C4">
      <w:start w:val="1"/>
      <w:numFmt w:val="bullet"/>
      <w:lvlText w:val=""/>
      <w:lvlJc w:val="left"/>
      <w:pPr>
        <w:ind w:left="462" w:hanging="361"/>
      </w:pPr>
      <w:rPr>
        <w:rFonts w:ascii="Symbol" w:eastAsia="Symbol" w:hAnsi="Symbol" w:hint="default"/>
        <w:w w:val="99"/>
        <w:sz w:val="44"/>
        <w:szCs w:val="44"/>
      </w:rPr>
    </w:lvl>
    <w:lvl w:ilvl="1" w:tplc="BC604BC2">
      <w:start w:val="1"/>
      <w:numFmt w:val="bullet"/>
      <w:lvlText w:val="•"/>
      <w:lvlJc w:val="left"/>
      <w:pPr>
        <w:ind w:left="1220" w:hanging="361"/>
      </w:pPr>
      <w:rPr>
        <w:rFonts w:hint="default"/>
      </w:rPr>
    </w:lvl>
    <w:lvl w:ilvl="2" w:tplc="C3BEE16A">
      <w:start w:val="1"/>
      <w:numFmt w:val="bullet"/>
      <w:lvlText w:val="•"/>
      <w:lvlJc w:val="left"/>
      <w:pPr>
        <w:ind w:left="1977" w:hanging="361"/>
      </w:pPr>
      <w:rPr>
        <w:rFonts w:hint="default"/>
      </w:rPr>
    </w:lvl>
    <w:lvl w:ilvl="3" w:tplc="1C22AC04">
      <w:start w:val="1"/>
      <w:numFmt w:val="bullet"/>
      <w:lvlText w:val="•"/>
      <w:lvlJc w:val="left"/>
      <w:pPr>
        <w:ind w:left="2734" w:hanging="361"/>
      </w:pPr>
      <w:rPr>
        <w:rFonts w:hint="default"/>
      </w:rPr>
    </w:lvl>
    <w:lvl w:ilvl="4" w:tplc="938CD3B8">
      <w:start w:val="1"/>
      <w:numFmt w:val="bullet"/>
      <w:lvlText w:val="•"/>
      <w:lvlJc w:val="left"/>
      <w:pPr>
        <w:ind w:left="3492" w:hanging="361"/>
      </w:pPr>
      <w:rPr>
        <w:rFonts w:hint="default"/>
      </w:rPr>
    </w:lvl>
    <w:lvl w:ilvl="5" w:tplc="D74053CE">
      <w:start w:val="1"/>
      <w:numFmt w:val="bullet"/>
      <w:lvlText w:val="•"/>
      <w:lvlJc w:val="left"/>
      <w:pPr>
        <w:ind w:left="4249" w:hanging="361"/>
      </w:pPr>
      <w:rPr>
        <w:rFonts w:hint="default"/>
      </w:rPr>
    </w:lvl>
    <w:lvl w:ilvl="6" w:tplc="9AA41360">
      <w:start w:val="1"/>
      <w:numFmt w:val="bullet"/>
      <w:lvlText w:val="•"/>
      <w:lvlJc w:val="left"/>
      <w:pPr>
        <w:ind w:left="5007" w:hanging="361"/>
      </w:pPr>
      <w:rPr>
        <w:rFonts w:hint="default"/>
      </w:rPr>
    </w:lvl>
    <w:lvl w:ilvl="7" w:tplc="AFE8F5E0">
      <w:start w:val="1"/>
      <w:numFmt w:val="bullet"/>
      <w:lvlText w:val="•"/>
      <w:lvlJc w:val="left"/>
      <w:pPr>
        <w:ind w:left="5764" w:hanging="361"/>
      </w:pPr>
      <w:rPr>
        <w:rFonts w:hint="default"/>
      </w:rPr>
    </w:lvl>
    <w:lvl w:ilvl="8" w:tplc="3DECEF58">
      <w:start w:val="1"/>
      <w:numFmt w:val="bullet"/>
      <w:lvlText w:val="•"/>
      <w:lvlJc w:val="left"/>
      <w:pPr>
        <w:ind w:left="6522"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746"/>
    <w:rsid w:val="000246C3"/>
    <w:rsid w:val="000C20DF"/>
    <w:rsid w:val="000F65B5"/>
    <w:rsid w:val="001801A0"/>
    <w:rsid w:val="001E42BF"/>
    <w:rsid w:val="002926D9"/>
    <w:rsid w:val="002F2DCB"/>
    <w:rsid w:val="0038275C"/>
    <w:rsid w:val="00512AF5"/>
    <w:rsid w:val="00523364"/>
    <w:rsid w:val="00586AE2"/>
    <w:rsid w:val="005F506A"/>
    <w:rsid w:val="00612AAF"/>
    <w:rsid w:val="007D461F"/>
    <w:rsid w:val="007F1746"/>
    <w:rsid w:val="008058FF"/>
    <w:rsid w:val="008C7973"/>
    <w:rsid w:val="00A61464"/>
    <w:rsid w:val="00A73221"/>
    <w:rsid w:val="00B42BF3"/>
    <w:rsid w:val="00BB58AF"/>
    <w:rsid w:val="00C34E8C"/>
    <w:rsid w:val="00D619B0"/>
    <w:rsid w:val="00E41DCD"/>
    <w:rsid w:val="00EC33E0"/>
    <w:rsid w:val="00F00356"/>
    <w:rsid w:val="00F14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642D8"/>
  <w15:docId w15:val="{34FB3D95-4540-4FC8-9AC1-79F84E88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style>
  <w:style w:type="paragraph" w:styleId="Kop1">
    <w:name w:val="heading 1"/>
    <w:basedOn w:val="Standaard"/>
    <w:uiPriority w:val="1"/>
    <w:qFormat/>
    <w:pPr>
      <w:ind w:left="462" w:hanging="360"/>
      <w:outlineLvl w:val="0"/>
    </w:pPr>
    <w:rPr>
      <w:rFonts w:ascii="Arial" w:eastAsia="Arial" w:hAnsi="Arial"/>
      <w:sz w:val="44"/>
      <w:szCs w:val="44"/>
    </w:rPr>
  </w:style>
  <w:style w:type="paragraph" w:styleId="Kop2">
    <w:name w:val="heading 2"/>
    <w:basedOn w:val="Standaard"/>
    <w:uiPriority w:val="1"/>
    <w:qFormat/>
    <w:pPr>
      <w:ind w:left="808" w:hanging="708"/>
      <w:outlineLvl w:val="1"/>
    </w:pPr>
    <w:rPr>
      <w:rFonts w:ascii="Arial" w:eastAsia="Arial" w:hAnsi="Arial"/>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pPr>
      <w:ind w:left="100"/>
    </w:pPr>
    <w:rPr>
      <w:rFonts w:ascii="Arial" w:eastAsia="Arial" w:hAnsi="Arial"/>
      <w:sz w:val="24"/>
      <w:szCs w:val="24"/>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512AF5"/>
    <w:pPr>
      <w:tabs>
        <w:tab w:val="center" w:pos="4513"/>
        <w:tab w:val="right" w:pos="9026"/>
      </w:tabs>
    </w:pPr>
  </w:style>
  <w:style w:type="character" w:customStyle="1" w:styleId="KoptekstChar">
    <w:name w:val="Koptekst Char"/>
    <w:basedOn w:val="Standaardalinea-lettertype"/>
    <w:link w:val="Koptekst"/>
    <w:uiPriority w:val="99"/>
    <w:rsid w:val="00512AF5"/>
  </w:style>
  <w:style w:type="paragraph" w:styleId="Voettekst">
    <w:name w:val="footer"/>
    <w:basedOn w:val="Standaard"/>
    <w:link w:val="VoettekstChar"/>
    <w:uiPriority w:val="99"/>
    <w:unhideWhenUsed/>
    <w:rsid w:val="00512AF5"/>
    <w:pPr>
      <w:tabs>
        <w:tab w:val="center" w:pos="4513"/>
        <w:tab w:val="right" w:pos="9026"/>
      </w:tabs>
    </w:pPr>
  </w:style>
  <w:style w:type="character" w:customStyle="1" w:styleId="VoettekstChar">
    <w:name w:val="Voettekst Char"/>
    <w:basedOn w:val="Standaardalinea-lettertype"/>
    <w:link w:val="Voettekst"/>
    <w:uiPriority w:val="99"/>
    <w:rsid w:val="00512AF5"/>
  </w:style>
  <w:style w:type="paragraph" w:styleId="Ballontekst">
    <w:name w:val="Balloon Text"/>
    <w:basedOn w:val="Standaard"/>
    <w:link w:val="BallontekstChar"/>
    <w:uiPriority w:val="99"/>
    <w:semiHidden/>
    <w:unhideWhenUsed/>
    <w:rsid w:val="0038275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827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4a487374-ddb5-47f0-b354-47d1faf077ca" xsi:nil="true"/>
    <GeleKopie xmlns="4a487374-ddb5-47f0-b354-47d1faf077ca">false</GeleKopie>
    <Themas xmlns="4a487374-ddb5-47f0-b354-47d1faf077ca"/>
    <Doelgroepen xmlns="1e37d2b0-04fd-4c6e-a52d-462c6165222a"/>
    <Onderwerpen xmlns="1e37d2b0-04fd-4c6e-a52d-462c6165222a"/>
    <Clienten xmlns="4a487374-ddb5-47f0-b354-47d1faf077ca"/>
    <_DCDateCreated xmlns="http://schemas.microsoft.com/sharepoint/v3/fields">2014-05-08T09:11:31+00:00</_DCDateCreated>
  </documentManagement>
</p:properties>
</file>

<file path=customXml/item2.xml><?xml version="1.0" encoding="utf-8"?>
<ct:contentTypeSchema xmlns:ct="http://schemas.microsoft.com/office/2006/metadata/contentType" xmlns:ma="http://schemas.microsoft.com/office/2006/metadata/properties/metaAttributes" ct:_="" ma:_="" ma:contentTypeName="Word document" ma:contentTypeID="0x01010000E0A74A1AB0064D889FD88B26A361FC0100348AE133A766D34EAAEEA70B53D04D41" ma:contentTypeVersion="10" ma:contentTypeDescription="" ma:contentTypeScope="" ma:versionID="034bf4539a97806a145ce0edd8e0fa2d">
  <xsd:schema xmlns:xsd="http://www.w3.org/2001/XMLSchema" xmlns:xs="http://www.w3.org/2001/XMLSchema" xmlns:p="http://schemas.microsoft.com/office/2006/metadata/properties" xmlns:ns2="4a487374-ddb5-47f0-b354-47d1faf077ca" xmlns:ns3="http://schemas.microsoft.com/sharepoint/v3/fields" xmlns:ns4="1e37d2b0-04fd-4c6e-a52d-462c6165222a" targetNamespace="http://schemas.microsoft.com/office/2006/metadata/properties" ma:root="true" ma:fieldsID="1651ead955944d14d2c6f36cfb3fede9" ns2:_="" ns3:_="" ns4:_="">
    <xsd:import namespace="4a487374-ddb5-47f0-b354-47d1faf077ca"/>
    <xsd:import namespace="http://schemas.microsoft.com/sharepoint/v3/fields"/>
    <xsd:import namespace="1e37d2b0-04fd-4c6e-a52d-462c6165222a"/>
    <xsd:element name="properties">
      <xsd:complexType>
        <xsd:sequence>
          <xsd:element name="documentManagement">
            <xsd:complexType>
              <xsd:all>
                <xsd:element ref="ns2:Clienten" minOccurs="0"/>
                <xsd:element ref="ns2:Themas" minOccurs="0"/>
                <xsd:element ref="ns2:Documenttype" minOccurs="0"/>
                <xsd:element ref="ns2:GeleKopie" minOccurs="0"/>
                <xsd:element ref="ns3:_DCDateCreated" minOccurs="0"/>
                <xsd:element ref="ns4:Onderwerpen" minOccurs="0"/>
                <xsd:element ref="ns4:Doelgroep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87374-ddb5-47f0-b354-47d1faf077ca" elementFormDefault="qualified">
    <xsd:import namespace="http://schemas.microsoft.com/office/2006/documentManagement/types"/>
    <xsd:import namespace="http://schemas.microsoft.com/office/infopath/2007/PartnerControls"/>
    <xsd:element name="Clienten" ma:index="1" nillable="true" ma:displayName="Clienten" ma:list="{a4723ec7-ab68-4b66-8378-03017dcefeeb}" ma:internalName="Clienten" ma:showField="Title" ma:web="4a487374-ddb5-47f0-b354-47d1faf077ca">
      <xsd:complexType>
        <xsd:complexContent>
          <xsd:extension base="dms:MultiChoiceLookup">
            <xsd:sequence>
              <xsd:element name="Value" type="dms:Lookup" maxOccurs="unbounded" minOccurs="0" nillable="true"/>
            </xsd:sequence>
          </xsd:extension>
        </xsd:complexContent>
      </xsd:complexType>
    </xsd:element>
    <xsd:element name="Themas" ma:index="2" nillable="true" ma:displayName="Themas" ma:list="{7b0b031d-5dfd-49f8-846d-7160ed9b2e14}" ma:internalName="Themas" ma:showField="Title" ma:web="4a487374-ddb5-47f0-b354-47d1faf077ca">
      <xsd:complexType>
        <xsd:complexContent>
          <xsd:extension base="dms:MultiChoiceLookup">
            <xsd:sequence>
              <xsd:element name="Value" type="dms:Lookup" maxOccurs="unbounded" minOccurs="0" nillable="true"/>
            </xsd:sequence>
          </xsd:extension>
        </xsd:complexContent>
      </xsd:complexType>
    </xsd:element>
    <xsd:element name="Documenttype" ma:index="3" nillable="true" ma:displayName="Documenttype" ma:list="{5d4de8a7-cc6d-46a1-8644-ff56cef2c66f}" ma:internalName="Documenttype" ma:showField="Title" ma:web="4a487374-ddb5-47f0-b354-47d1faf077ca">
      <xsd:simpleType>
        <xsd:restriction base="dms:Lookup"/>
      </xsd:simpleType>
    </xsd:element>
    <xsd:element name="GeleKopie" ma:index="4" nillable="true" ma:displayName="Gele kopie" ma:default="0" ma:internalName="GeleKopi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2" nillable="true" ma:displayName="Origineel gemaakt op" ma:default="[today]" ma:description="De datum waarop deze bron is gemaakt" ma:format="DateOnly"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37d2b0-04fd-4c6e-a52d-462c6165222a" elementFormDefault="qualified">
    <xsd:import namespace="http://schemas.microsoft.com/office/2006/documentManagement/types"/>
    <xsd:import namespace="http://schemas.microsoft.com/office/infopath/2007/PartnerControls"/>
    <xsd:element name="Onderwerpen" ma:index="13" nillable="true" ma:displayName="Onderwerpen" ma:list="{5d8ce490-2e8f-491e-bad3-7eb76f538bcd}" ma:internalName="Onderwerpen" ma:showField="Title">
      <xsd:complexType>
        <xsd:complexContent>
          <xsd:extension base="dms:MultiChoiceLookup">
            <xsd:sequence>
              <xsd:element name="Value" type="dms:Lookup" maxOccurs="unbounded" minOccurs="0" nillable="true"/>
            </xsd:sequence>
          </xsd:extension>
        </xsd:complexContent>
      </xsd:complexType>
    </xsd:element>
    <xsd:element name="Doelgroepen" ma:index="14" nillable="true" ma:displayName="Doelgroepen" ma:list="{ce49a632-cd4d-4cbb-900d-dd3d8bac997e}" ma:internalName="Doelgroepen"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81885C-0562-43DA-A4D1-7AB8B51922E7}">
  <ds:schemaRefs>
    <ds:schemaRef ds:uri="http://schemas.microsoft.com/office/2006/metadata/properties"/>
    <ds:schemaRef ds:uri="http://schemas.microsoft.com/office/infopath/2007/PartnerControls"/>
    <ds:schemaRef ds:uri="4a487374-ddb5-47f0-b354-47d1faf077ca"/>
    <ds:schemaRef ds:uri="1e37d2b0-04fd-4c6e-a52d-462c6165222a"/>
    <ds:schemaRef ds:uri="http://schemas.microsoft.com/sharepoint/v3/fields"/>
  </ds:schemaRefs>
</ds:datastoreItem>
</file>

<file path=customXml/itemProps2.xml><?xml version="1.0" encoding="utf-8"?>
<ds:datastoreItem xmlns:ds="http://schemas.openxmlformats.org/officeDocument/2006/customXml" ds:itemID="{1DCA2E88-4912-4F16-B75E-C622072DE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87374-ddb5-47f0-b354-47d1faf077ca"/>
    <ds:schemaRef ds:uri="http://schemas.microsoft.com/sharepoint/v3/fields"/>
    <ds:schemaRef ds:uri="1e37d2b0-04fd-4c6e-a52d-462c61652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F0FC10-2019-49D1-979A-A1F3D1DDD0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956</Words>
  <Characters>5263</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Domus Medica</Company>
  <LinksUpToDate>false</LinksUpToDate>
  <CharactersWithSpaces>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Wesseling, Michiel</dc:creator>
  <cp:lastModifiedBy>André Faas</cp:lastModifiedBy>
  <cp:revision>3</cp:revision>
  <cp:lastPrinted>2013-11-29T15:55:00Z</cp:lastPrinted>
  <dcterms:created xsi:type="dcterms:W3CDTF">2017-11-07T15:50:00Z</dcterms:created>
  <dcterms:modified xsi:type="dcterms:W3CDTF">2017-11-07T15:50:00Z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2013-07-12T00:00:00Z</vt:filetime>
  </property>
  <property fmtid="{D5CDD505-2E9C-101B-9397-08002B2CF9AE}" pid="3" name="LastSaved">
    <vt:filetime>2013-11-29T00:00:00Z</vt:filetime>
  </property>
  <property fmtid="{D5CDD505-2E9C-101B-9397-08002B2CF9AE}" pid="4" name="ContentTypeId">
    <vt:lpwstr>0x01010000E0A74A1AB0064D889FD88B26A361FC0100348AE133A766D34EAAEEA70B53D04D41</vt:lpwstr>
  </property>
</Properties>
</file>